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2C339" w14:textId="77777777" w:rsidR="006E32E4" w:rsidRPr="00EA1FD6" w:rsidRDefault="0040611C" w:rsidP="00EA1FD6">
      <w:pPr>
        <w:ind w:firstLineChars="1200" w:firstLine="3360"/>
        <w:rPr>
          <w:sz w:val="28"/>
          <w:szCs w:val="28"/>
        </w:rPr>
      </w:pPr>
      <w:r w:rsidRPr="00EA1FD6">
        <w:rPr>
          <w:rFonts w:hint="eastAsia"/>
          <w:sz w:val="28"/>
          <w:szCs w:val="28"/>
        </w:rPr>
        <w:t>異議申立書</w:t>
      </w:r>
    </w:p>
    <w:p w14:paraId="00D80766" w14:textId="77777777" w:rsidR="003F10D4" w:rsidRPr="00EA1FD6" w:rsidRDefault="003F10D4" w:rsidP="00EA1FD6">
      <w:pPr>
        <w:ind w:firstLineChars="2300" w:firstLine="4830"/>
      </w:pPr>
    </w:p>
    <w:p w14:paraId="7AA0958A" w14:textId="77777777" w:rsidR="0040611C" w:rsidRPr="00EA1FD6" w:rsidRDefault="0040611C" w:rsidP="00EA1FD6">
      <w:pPr>
        <w:ind w:firstLineChars="2300" w:firstLine="4830"/>
      </w:pPr>
      <w:r w:rsidRPr="00EA1FD6">
        <w:rPr>
          <w:rFonts w:hint="eastAsia"/>
        </w:rPr>
        <w:t>２０１４年（平成２６年）　　月　　日</w:t>
      </w:r>
    </w:p>
    <w:p w14:paraId="7D95C5E4" w14:textId="77777777" w:rsidR="0040611C" w:rsidRPr="00EA1FD6" w:rsidRDefault="0040611C">
      <w:pPr>
        <w:rPr>
          <w:sz w:val="28"/>
          <w:szCs w:val="28"/>
        </w:rPr>
      </w:pPr>
      <w:r w:rsidRPr="00EA1FD6">
        <w:rPr>
          <w:rFonts w:hint="eastAsia"/>
          <w:sz w:val="28"/>
          <w:szCs w:val="28"/>
        </w:rPr>
        <w:t>国土交通大臣殿</w:t>
      </w:r>
    </w:p>
    <w:p w14:paraId="75D5C3D2" w14:textId="77777777" w:rsidR="00D90273" w:rsidRPr="00EA1FD6" w:rsidRDefault="00D90273"/>
    <w:p w14:paraId="24C64335" w14:textId="77777777" w:rsidR="00DC3982" w:rsidRPr="00EA1FD6" w:rsidRDefault="0040611C" w:rsidP="00EA1FD6">
      <w:pPr>
        <w:ind w:firstLineChars="200" w:firstLine="420"/>
      </w:pPr>
      <w:r w:rsidRPr="00EA1FD6">
        <w:rPr>
          <w:rFonts w:hint="eastAsia"/>
        </w:rPr>
        <w:t xml:space="preserve">申立人　</w:t>
      </w:r>
      <w:r w:rsidR="00D90273" w:rsidRPr="00EA1FD6">
        <w:rPr>
          <w:rFonts w:hint="eastAsia"/>
        </w:rPr>
        <w:t xml:space="preserve">　　　　　　　　　　　　　　　　　　　　　　　　　　　</w:t>
      </w:r>
      <w:r w:rsidRPr="00EA1FD6">
        <w:rPr>
          <w:rFonts w:hint="eastAsia"/>
        </w:rPr>
        <w:t>印</w:t>
      </w:r>
    </w:p>
    <w:p w14:paraId="650CFBBA" w14:textId="77777777" w:rsidR="0040611C" w:rsidRPr="00EA1FD6" w:rsidRDefault="00AB1E65">
      <w:r>
        <w:pict w14:anchorId="18AF2D1B">
          <v:rect id="_x0000_i1025" style="width:0;height:1.5pt" o:hralign="center" o:hrstd="t" o:hr="t" fillcolor="#a0a0a0" stroked="f">
            <v:textbox inset="5.85pt,.7pt,5.85pt,.7pt"/>
          </v:rect>
        </w:pict>
      </w:r>
    </w:p>
    <w:p w14:paraId="3E22069B" w14:textId="77777777" w:rsidR="0040611C" w:rsidRPr="00EA1FD6" w:rsidRDefault="0040611C"/>
    <w:p w14:paraId="3A6441B3" w14:textId="77777777" w:rsidR="0040611C" w:rsidRPr="00EA1FD6" w:rsidRDefault="0040611C">
      <w:r w:rsidRPr="00EA1FD6">
        <w:rPr>
          <w:rFonts w:hint="eastAsia"/>
        </w:rPr>
        <w:t>１．異議申立人の氏名・年齢・住所</w:t>
      </w:r>
    </w:p>
    <w:p w14:paraId="33393E41" w14:textId="77777777" w:rsidR="0040611C" w:rsidRPr="00EA1FD6" w:rsidRDefault="0040611C">
      <w:r w:rsidRPr="00EA1FD6">
        <w:rPr>
          <w:rFonts w:hint="eastAsia"/>
        </w:rPr>
        <w:t xml:space="preserve">　　氏名：</w:t>
      </w:r>
    </w:p>
    <w:p w14:paraId="36160F5E" w14:textId="77777777" w:rsidR="0040611C" w:rsidRPr="00EA1FD6" w:rsidRDefault="00AB1E65">
      <w:r>
        <w:pict w14:anchorId="13621657">
          <v:rect id="_x0000_i1026" style="width:0;height:1.5pt" o:hralign="center" o:hrstd="t" o:hr="t" fillcolor="#a0a0a0" stroked="f">
            <v:textbox inset="5.85pt,.7pt,5.85pt,.7pt"/>
          </v:rect>
        </w:pict>
      </w:r>
    </w:p>
    <w:p w14:paraId="07585521" w14:textId="77777777" w:rsidR="00DC3982" w:rsidRPr="00EA1FD6" w:rsidRDefault="0040611C">
      <w:r w:rsidRPr="00EA1FD6">
        <w:rPr>
          <w:rFonts w:hint="eastAsia"/>
        </w:rPr>
        <w:t xml:space="preserve">　　年齢：</w:t>
      </w:r>
    </w:p>
    <w:p w14:paraId="62C68D81" w14:textId="77777777" w:rsidR="0040611C" w:rsidRPr="00EA1FD6" w:rsidRDefault="00AB1E65">
      <w:r>
        <w:pict w14:anchorId="34FFBD8E">
          <v:rect id="_x0000_i1027" style="width:0;height:1.5pt" o:hralign="center" o:hrstd="t" o:hr="t" fillcolor="#a0a0a0" stroked="f">
            <v:textbox inset="5.85pt,.7pt,5.85pt,.7pt"/>
          </v:rect>
        </w:pict>
      </w:r>
    </w:p>
    <w:p w14:paraId="762F88BE" w14:textId="77777777" w:rsidR="00DC3982" w:rsidRPr="00EA1FD6" w:rsidRDefault="0040611C">
      <w:r w:rsidRPr="00EA1FD6">
        <w:rPr>
          <w:rFonts w:hint="eastAsia"/>
        </w:rPr>
        <w:t xml:space="preserve">　　住所：</w:t>
      </w:r>
    </w:p>
    <w:p w14:paraId="189DDD08" w14:textId="77777777" w:rsidR="00DC3982" w:rsidRPr="00EA1FD6" w:rsidRDefault="00AB1E65">
      <w:r>
        <w:pict w14:anchorId="5217C208">
          <v:rect id="_x0000_i1028" style="width:0;height:1.5pt" o:hralign="center" o:hrstd="t" o:hr="t" fillcolor="#a0a0a0" stroked="f">
            <v:textbox inset="5.85pt,.7pt,5.85pt,.7pt"/>
          </v:rect>
        </w:pict>
      </w:r>
    </w:p>
    <w:p w14:paraId="7B35470E" w14:textId="77777777" w:rsidR="00FF5939" w:rsidRPr="00EA1FD6" w:rsidRDefault="00FF5939"/>
    <w:p w14:paraId="45F3EB68" w14:textId="77777777" w:rsidR="0040611C" w:rsidRPr="00EA1FD6" w:rsidRDefault="009A66BB">
      <w:r w:rsidRPr="00EA1FD6">
        <w:rPr>
          <w:rFonts w:hint="eastAsia"/>
        </w:rPr>
        <w:t>２．異議申し立てに係る処分</w:t>
      </w:r>
    </w:p>
    <w:p w14:paraId="399AD06B" w14:textId="77777777" w:rsidR="00DC3982" w:rsidRPr="00EA1FD6" w:rsidRDefault="000F00CF">
      <w:r w:rsidRPr="00EA1FD6">
        <w:rPr>
          <w:rFonts w:hint="eastAsia"/>
        </w:rPr>
        <w:t xml:space="preserve">　　国土交通省が行った、２０１４年（平成２６年）１０月１７日付の国鉄施</w:t>
      </w:r>
      <w:r w:rsidR="00DC3982" w:rsidRPr="00EA1FD6">
        <w:rPr>
          <w:rFonts w:hint="eastAsia"/>
        </w:rPr>
        <w:t>第</w:t>
      </w:r>
      <w:r w:rsidRPr="00EA1FD6">
        <w:rPr>
          <w:rFonts w:hint="eastAsia"/>
        </w:rPr>
        <w:t>７５号、</w:t>
      </w:r>
    </w:p>
    <w:p w14:paraId="033A7855" w14:textId="77777777" w:rsidR="00DC3982" w:rsidRPr="00EA1FD6" w:rsidRDefault="000F00CF" w:rsidP="00EA1FD6">
      <w:pPr>
        <w:ind w:left="420" w:hangingChars="200" w:hanging="420"/>
      </w:pPr>
      <w:r w:rsidRPr="00EA1FD6">
        <w:rPr>
          <w:rFonts w:hint="eastAsia"/>
        </w:rPr>
        <w:t xml:space="preserve">　　全国新幹線鉄道整備法第９</w:t>
      </w:r>
      <w:r w:rsidR="00DC3982" w:rsidRPr="00EA1FD6">
        <w:rPr>
          <w:rFonts w:hint="eastAsia"/>
        </w:rPr>
        <w:t>条</w:t>
      </w:r>
      <w:r w:rsidRPr="00EA1FD6">
        <w:rPr>
          <w:rFonts w:hint="eastAsia"/>
        </w:rPr>
        <w:t>第１項</w:t>
      </w:r>
      <w:r w:rsidR="00DC3982" w:rsidRPr="00EA1FD6">
        <w:rPr>
          <w:rFonts w:hint="eastAsia"/>
        </w:rPr>
        <w:t>に基づき</w:t>
      </w:r>
      <w:r w:rsidRPr="00EA1FD6">
        <w:rPr>
          <w:rFonts w:hint="eastAsia"/>
        </w:rPr>
        <w:t>、平成２６年８月２６日付け第３３号で申請のあった</w:t>
      </w:r>
      <w:r w:rsidR="00DC3982" w:rsidRPr="00EA1FD6">
        <w:rPr>
          <w:rFonts w:hint="eastAsia"/>
        </w:rPr>
        <w:t>中央新幹線</w:t>
      </w:r>
      <w:r w:rsidRPr="00EA1FD6">
        <w:rPr>
          <w:rFonts w:hint="eastAsia"/>
        </w:rPr>
        <w:t>品川・名古屋間工事実施計画（その１）</w:t>
      </w:r>
      <w:r w:rsidR="00DC3982" w:rsidRPr="00EA1FD6">
        <w:rPr>
          <w:rFonts w:hint="eastAsia"/>
        </w:rPr>
        <w:t>を認可した処分。</w:t>
      </w:r>
    </w:p>
    <w:p w14:paraId="75271816" w14:textId="77777777" w:rsidR="00FF5939" w:rsidRPr="00EA1FD6" w:rsidRDefault="00FF5939"/>
    <w:p w14:paraId="77D40192" w14:textId="77777777" w:rsidR="00DC3982" w:rsidRPr="00EA1FD6" w:rsidRDefault="00DC3982">
      <w:r w:rsidRPr="00EA1FD6">
        <w:rPr>
          <w:rFonts w:hint="eastAsia"/>
        </w:rPr>
        <w:t>３．異議申し立てに係る処分を知った日</w:t>
      </w:r>
    </w:p>
    <w:p w14:paraId="1B4D3F71" w14:textId="77777777" w:rsidR="00DC3982" w:rsidRPr="00EA1FD6" w:rsidRDefault="00B9572B">
      <w:r w:rsidRPr="00EA1FD6">
        <w:rPr>
          <w:rFonts w:hint="eastAsia"/>
        </w:rPr>
        <w:t xml:space="preserve">　　２０１４年（平成２６年）１０月１７</w:t>
      </w:r>
      <w:r w:rsidR="00DC3982" w:rsidRPr="00EA1FD6">
        <w:rPr>
          <w:rFonts w:hint="eastAsia"/>
        </w:rPr>
        <w:t>日</w:t>
      </w:r>
    </w:p>
    <w:p w14:paraId="7D87A033" w14:textId="77777777" w:rsidR="00FF5939" w:rsidRPr="00EA1FD6" w:rsidRDefault="00FF5939"/>
    <w:p w14:paraId="5719AFAC" w14:textId="77777777" w:rsidR="00DC3982" w:rsidRPr="00EA1FD6" w:rsidRDefault="00DC3982">
      <w:r w:rsidRPr="00EA1FD6">
        <w:rPr>
          <w:rFonts w:hint="eastAsia"/>
        </w:rPr>
        <w:t>４．異議申し立ての趣旨</w:t>
      </w:r>
    </w:p>
    <w:p w14:paraId="0F755019" w14:textId="77777777" w:rsidR="00DC3982" w:rsidRPr="00EA1FD6" w:rsidRDefault="00DC3982">
      <w:r w:rsidRPr="00EA1FD6">
        <w:rPr>
          <w:rFonts w:hint="eastAsia"/>
        </w:rPr>
        <w:t xml:space="preserve">　　「２項の処分を取り消す」との決定を求める。</w:t>
      </w:r>
    </w:p>
    <w:p w14:paraId="228E972A" w14:textId="77777777" w:rsidR="00FF5939" w:rsidRPr="00EA1FD6" w:rsidRDefault="00FF5939"/>
    <w:p w14:paraId="5349F60E" w14:textId="77777777" w:rsidR="00DC3982" w:rsidRPr="00EA1FD6" w:rsidRDefault="00DC3982">
      <w:r w:rsidRPr="00EA1FD6">
        <w:rPr>
          <w:rFonts w:hint="eastAsia"/>
        </w:rPr>
        <w:t>５．異議申し立ての理由</w:t>
      </w:r>
    </w:p>
    <w:p w14:paraId="57716215" w14:textId="77777777" w:rsidR="00D90273" w:rsidRPr="00EA1FD6" w:rsidRDefault="00D90273"/>
    <w:p w14:paraId="33CCA828" w14:textId="77777777" w:rsidR="0057655A" w:rsidRPr="00EA1FD6" w:rsidRDefault="008A7A14" w:rsidP="00EA1FD6">
      <w:pPr>
        <w:ind w:left="1050" w:hangingChars="500" w:hanging="1050"/>
      </w:pPr>
      <w:r w:rsidRPr="00EA1FD6">
        <w:rPr>
          <w:rFonts w:hint="eastAsia"/>
        </w:rPr>
        <w:t xml:space="preserve">　　（１）</w:t>
      </w:r>
      <w:r w:rsidR="0057655A" w:rsidRPr="00EA1FD6">
        <w:rPr>
          <w:rFonts w:hint="eastAsia"/>
        </w:rPr>
        <w:t>リ</w:t>
      </w:r>
      <w:r w:rsidR="002D18D7" w:rsidRPr="00EA1FD6">
        <w:rPr>
          <w:rFonts w:hint="eastAsia"/>
        </w:rPr>
        <w:t>ニア中央新幹線は全国的な鉄道網の整備とは言えず、国民はその実現</w:t>
      </w:r>
      <w:r w:rsidR="0057655A" w:rsidRPr="00EA1FD6">
        <w:rPr>
          <w:rFonts w:hint="eastAsia"/>
        </w:rPr>
        <w:t>を求めていない。</w:t>
      </w:r>
    </w:p>
    <w:p w14:paraId="4D5BC8EB" w14:textId="77777777" w:rsidR="0057655A" w:rsidRPr="00EA1FD6" w:rsidRDefault="00BD52A7" w:rsidP="008A7A14">
      <w:pPr>
        <w:ind w:leftChars="500" w:left="1050"/>
      </w:pPr>
      <w:r w:rsidRPr="00EA1FD6">
        <w:rPr>
          <w:rFonts w:hint="eastAsia"/>
        </w:rPr>
        <w:t>国土交通省の整備新幹線問題検討会議は平成２１年１２月の「整備新幹線の整備に関する基本方針」で、「整備新幹線は、我が国の交通体系にあって、基幹的な高速輸送体系を形成するものである」との認識を示すとともに、「地域活性化、</w:t>
      </w:r>
      <w:r w:rsidRPr="00EA1FD6">
        <w:rPr>
          <w:rFonts w:hint="eastAsia"/>
        </w:rPr>
        <w:lastRenderedPageBreak/>
        <w:t>少子高齢化、地域温暖化</w:t>
      </w:r>
      <w:r w:rsidR="0057655A" w:rsidRPr="00EA1FD6">
        <w:rPr>
          <w:rFonts w:hint="eastAsia"/>
        </w:rPr>
        <w:t>等諸問題への的確な対応が求められる時代において、厳しい財政の制約も考慮に入れながら、費用対効果、関係地域の取組等整備の意義を十分検証した上で、国民の理解を得ながら計画的に進める必要がある」としている。</w:t>
      </w:r>
    </w:p>
    <w:p w14:paraId="5537B6A9" w14:textId="77777777" w:rsidR="00BD52A7" w:rsidRPr="00EA1FD6" w:rsidRDefault="0057655A" w:rsidP="00EA1FD6">
      <w:pPr>
        <w:ind w:leftChars="400" w:left="1260" w:hangingChars="200" w:hanging="420"/>
      </w:pPr>
      <w:r w:rsidRPr="00EA1FD6">
        <w:rPr>
          <w:rFonts w:hint="eastAsia"/>
        </w:rPr>
        <w:t>イ．リニア中央新幹線は走行速度による移動時間短縮のみを目的にしたものであり、超電導磁気浮上方式という技術で走行するため、在来の</w:t>
      </w:r>
      <w:r w:rsidR="00983B7D" w:rsidRPr="00EA1FD6">
        <w:rPr>
          <w:rFonts w:hint="eastAsia"/>
        </w:rPr>
        <w:t>新幹線との相互乗り入れができず、全国的な鉄道網の整備にはつながらず、国民の利便性向上に寄与しない</w:t>
      </w:r>
      <w:r w:rsidRPr="00EA1FD6">
        <w:rPr>
          <w:rFonts w:hint="eastAsia"/>
        </w:rPr>
        <w:t>。</w:t>
      </w:r>
    </w:p>
    <w:p w14:paraId="556762AF" w14:textId="77777777" w:rsidR="00FF5939" w:rsidRPr="00EA1FD6" w:rsidRDefault="00B94C71" w:rsidP="00EA1FD6">
      <w:pPr>
        <w:ind w:leftChars="400" w:left="1470" w:hangingChars="300" w:hanging="630"/>
      </w:pPr>
      <w:r w:rsidRPr="00EA1FD6">
        <w:rPr>
          <w:rFonts w:hint="eastAsia"/>
        </w:rPr>
        <w:t>ロ．中間</w:t>
      </w:r>
      <w:r w:rsidR="00FF5939" w:rsidRPr="00EA1FD6">
        <w:rPr>
          <w:rFonts w:hint="eastAsia"/>
        </w:rPr>
        <w:t>駅の停車は１時間に１本であり、地域活性化につながらず、一方で大都</w:t>
      </w:r>
    </w:p>
    <w:p w14:paraId="7A41C5FD" w14:textId="77777777" w:rsidR="00B94C71" w:rsidRPr="00EA1FD6" w:rsidRDefault="00B94C71" w:rsidP="00EA1FD6">
      <w:pPr>
        <w:ind w:leftChars="600" w:left="1470" w:hangingChars="100" w:hanging="210"/>
      </w:pPr>
      <w:r w:rsidRPr="00EA1FD6">
        <w:rPr>
          <w:rFonts w:hint="eastAsia"/>
        </w:rPr>
        <w:t>市への人口流入を増大させ、地方経済の停滞をさらに進めることになる。</w:t>
      </w:r>
    </w:p>
    <w:p w14:paraId="485562C3" w14:textId="77777777" w:rsidR="00983B7D" w:rsidRPr="00EA1FD6" w:rsidRDefault="00B94C71" w:rsidP="00EA1FD6">
      <w:pPr>
        <w:ind w:leftChars="417" w:left="1296" w:hangingChars="200" w:hanging="420"/>
      </w:pPr>
      <w:r w:rsidRPr="00EA1FD6">
        <w:rPr>
          <w:rFonts w:hint="eastAsia"/>
        </w:rPr>
        <w:t>ハ．リニア中央新幹線の事業主体である東海旅客鉄道株式会社（ＪＲ東海）の経営トップも「リニア新幹線だけでは採算がとれない」と明言している。</w:t>
      </w:r>
      <w:r w:rsidR="00983B7D" w:rsidRPr="00EA1FD6">
        <w:rPr>
          <w:rFonts w:hint="eastAsia"/>
        </w:rPr>
        <w:t>採算がとれないことが明確なのに、国土交通大臣が着工を認めたことは、将来的に国益を損なうことになる。</w:t>
      </w:r>
    </w:p>
    <w:p w14:paraId="0EBAA364" w14:textId="77777777" w:rsidR="00B94C71" w:rsidRPr="00EA1FD6" w:rsidRDefault="00983B7D" w:rsidP="00EA1FD6">
      <w:pPr>
        <w:ind w:leftChars="417" w:left="1296" w:hangingChars="200" w:hanging="420"/>
      </w:pPr>
      <w:r w:rsidRPr="00EA1FD6">
        <w:rPr>
          <w:rFonts w:hint="eastAsia"/>
        </w:rPr>
        <w:t>二．</w:t>
      </w:r>
      <w:r w:rsidR="002D18D7" w:rsidRPr="00EA1FD6">
        <w:rPr>
          <w:rFonts w:hint="eastAsia"/>
        </w:rPr>
        <w:t>東京・名古屋間の建設費は５兆４</w:t>
      </w:r>
      <w:r w:rsidR="002D18D7" w:rsidRPr="00EA1FD6">
        <w:rPr>
          <w:rFonts w:hint="eastAsia"/>
        </w:rPr>
        <w:t>,</w:t>
      </w:r>
      <w:r w:rsidR="00B94C71" w:rsidRPr="00EA1FD6">
        <w:rPr>
          <w:rFonts w:hint="eastAsia"/>
        </w:rPr>
        <w:t>３００億円に新たに９３５億円が上乗せされている。建設中にこの費用が不足すれば政府による財政支援（税金の投入）の可能性がある。ＪＲ東海の「全額自己負担」の確証はなく、財政支援によって将来の世代に負の遺産を遺すことになる。</w:t>
      </w:r>
    </w:p>
    <w:p w14:paraId="291AF0EC" w14:textId="77777777" w:rsidR="00994EAD" w:rsidRPr="00EA1FD6" w:rsidRDefault="00983B7D" w:rsidP="00EA1FD6">
      <w:pPr>
        <w:ind w:leftChars="417" w:left="1296" w:hangingChars="200" w:hanging="420"/>
      </w:pPr>
      <w:r w:rsidRPr="00EA1FD6">
        <w:rPr>
          <w:rFonts w:hint="eastAsia"/>
        </w:rPr>
        <w:t>ホ</w:t>
      </w:r>
      <w:r w:rsidR="00B94C71" w:rsidRPr="00EA1FD6">
        <w:rPr>
          <w:rFonts w:hint="eastAsia"/>
        </w:rPr>
        <w:t>．我が国の人口は２０５０年には１億人を切り、リニア中央新幹線が利用者と</w:t>
      </w:r>
      <w:r w:rsidR="002D18D7" w:rsidRPr="00EA1FD6">
        <w:rPr>
          <w:rFonts w:hint="eastAsia"/>
        </w:rPr>
        <w:t>して当て</w:t>
      </w:r>
      <w:r w:rsidR="00B94C71" w:rsidRPr="00EA1FD6">
        <w:rPr>
          <w:rFonts w:hint="eastAsia"/>
        </w:rPr>
        <w:t>にしている生産年齢人口も大幅に減少する</w:t>
      </w:r>
      <w:r w:rsidR="00994EAD" w:rsidRPr="00EA1FD6">
        <w:rPr>
          <w:rFonts w:hint="eastAsia"/>
        </w:rPr>
        <w:t>。そのような時代の到来が確実なのに、国民がリニア中央新幹線を必要としているとは到底考えられない。</w:t>
      </w:r>
    </w:p>
    <w:p w14:paraId="09994D0D" w14:textId="77777777" w:rsidR="00D90273" w:rsidRPr="00EA1FD6" w:rsidRDefault="00D90273" w:rsidP="00EA1FD6">
      <w:pPr>
        <w:ind w:firstLineChars="200" w:firstLine="420"/>
      </w:pPr>
    </w:p>
    <w:p w14:paraId="592DB1DB" w14:textId="77777777" w:rsidR="007E55CF" w:rsidRPr="00EA1FD6" w:rsidRDefault="008A7A14" w:rsidP="00EA1FD6">
      <w:pPr>
        <w:ind w:firstLineChars="200" w:firstLine="420"/>
      </w:pPr>
      <w:r w:rsidRPr="00EA1FD6">
        <w:rPr>
          <w:rFonts w:hint="eastAsia"/>
        </w:rPr>
        <w:t>（２）</w:t>
      </w:r>
      <w:r w:rsidR="007E55CF" w:rsidRPr="00EA1FD6">
        <w:rPr>
          <w:rFonts w:hint="eastAsia"/>
        </w:rPr>
        <w:t>リニア中央新幹線は膨大な電力を消費する</w:t>
      </w:r>
    </w:p>
    <w:p w14:paraId="490CF8FF" w14:textId="77777777" w:rsidR="007E55CF" w:rsidRPr="00EA1FD6" w:rsidRDefault="007E55CF" w:rsidP="00EA1FD6">
      <w:pPr>
        <w:ind w:leftChars="200" w:left="1050" w:hangingChars="300" w:hanging="630"/>
      </w:pPr>
      <w:r w:rsidRPr="00EA1FD6">
        <w:rPr>
          <w:rFonts w:hint="eastAsia"/>
        </w:rPr>
        <w:t xml:space="preserve">　　　リニア中央新幹線の消費電力量について、</w:t>
      </w:r>
      <w:r w:rsidRPr="00EA1FD6">
        <w:rPr>
          <w:rFonts w:hint="eastAsia"/>
        </w:rPr>
        <w:t>JR</w:t>
      </w:r>
      <w:r w:rsidRPr="00EA1FD6">
        <w:rPr>
          <w:rFonts w:hint="eastAsia"/>
        </w:rPr>
        <w:t>東海は、東海道新幹線の３倍になるとしている。一方で、４．５倍や７倍とする研究者もいる。これだけの</w:t>
      </w:r>
      <w:r w:rsidR="007F13D2" w:rsidRPr="00EA1FD6">
        <w:rPr>
          <w:rFonts w:hint="eastAsia"/>
        </w:rPr>
        <w:t>大電力を消費しながらも、リニア中央新幹線の速度は東海道新幹線の倍にも満たない。つまり電気をムダに捨て続ける乗り物である。</w:t>
      </w:r>
    </w:p>
    <w:p w14:paraId="11B931B2" w14:textId="77777777" w:rsidR="007F13D2" w:rsidRPr="00EA1FD6" w:rsidRDefault="007F13D2" w:rsidP="00EA1FD6">
      <w:pPr>
        <w:ind w:leftChars="200" w:left="1260" w:hangingChars="400" w:hanging="840"/>
      </w:pPr>
      <w:r w:rsidRPr="00EA1FD6">
        <w:rPr>
          <w:rFonts w:hint="eastAsia"/>
        </w:rPr>
        <w:t xml:space="preserve">　　イ．</w:t>
      </w:r>
      <w:r w:rsidRPr="00EA1FD6">
        <w:rPr>
          <w:rFonts w:hint="eastAsia"/>
        </w:rPr>
        <w:t>JR</w:t>
      </w:r>
      <w:r w:rsidR="00E65BED" w:rsidRPr="00EA1FD6">
        <w:rPr>
          <w:rFonts w:hint="eastAsia"/>
        </w:rPr>
        <w:t>東海のいうリニア新幹線の消費電力量２７万ｋｗ（大阪まで開業時は７</w:t>
      </w:r>
      <w:r w:rsidRPr="00EA1FD6">
        <w:rPr>
          <w:rFonts w:hint="eastAsia"/>
        </w:rPr>
        <w:t>４万ｋｗ）は、平均消費量であり、列車が起動し浮上する際の最大電力量ははるかに大きいはずである。そして、浮上案内コイルや推進コイル、客室灯などに常に電力が供給されなければ、リニアの交通・輸送機能は果たせない。</w:t>
      </w:r>
    </w:p>
    <w:p w14:paraId="08B43217" w14:textId="77777777" w:rsidR="007F13D2" w:rsidRPr="00EA1FD6" w:rsidRDefault="007F13D2" w:rsidP="00EA1FD6">
      <w:pPr>
        <w:ind w:leftChars="200" w:left="1050" w:hangingChars="300" w:hanging="630"/>
      </w:pPr>
      <w:r w:rsidRPr="00EA1FD6">
        <w:rPr>
          <w:rFonts w:hint="eastAsia"/>
        </w:rPr>
        <w:t xml:space="preserve">　　　　問題は消費電力よりも供給電力の大きさである。　　</w:t>
      </w:r>
    </w:p>
    <w:p w14:paraId="03F24738" w14:textId="77777777" w:rsidR="007F13D2" w:rsidRPr="00EA1FD6" w:rsidRDefault="007F13D2" w:rsidP="00EA1FD6">
      <w:pPr>
        <w:ind w:leftChars="400" w:left="1260" w:hangingChars="200" w:hanging="420"/>
      </w:pPr>
      <w:r w:rsidRPr="00EA1FD6">
        <w:rPr>
          <w:rFonts w:hint="eastAsia"/>
        </w:rPr>
        <w:t>ロ．</w:t>
      </w:r>
      <w:r w:rsidR="00100F6D" w:rsidRPr="00EA1FD6">
        <w:rPr>
          <w:rFonts w:hint="eastAsia"/>
        </w:rPr>
        <w:t>超電導リニアが大量の電力を必要とするのは、エネルギー効率が極めて悪いからであり、現在、世界のリニア鉄道技術の本流は常電導リニア方式である。</w:t>
      </w:r>
    </w:p>
    <w:p w14:paraId="00A2DEED" w14:textId="77777777" w:rsidR="00100F6D" w:rsidRPr="00EA1FD6" w:rsidRDefault="00100F6D" w:rsidP="00EA1FD6">
      <w:pPr>
        <w:ind w:leftChars="400" w:left="1260" w:hangingChars="200" w:hanging="420"/>
      </w:pPr>
      <w:r w:rsidRPr="00EA1FD6">
        <w:rPr>
          <w:rFonts w:hint="eastAsia"/>
        </w:rPr>
        <w:t>ハ．回転型モーターでは、高効率のものは磁石間距離が１ｍｍ以下なのに対し、</w:t>
      </w:r>
      <w:r w:rsidRPr="00EA1FD6">
        <w:rPr>
          <w:rFonts w:hint="eastAsia"/>
        </w:rPr>
        <w:lastRenderedPageBreak/>
        <w:t>リニアモーターでは少なくとも２ｍｍ以上であり、超電導リニアになると１０ｍｍに広がり、これがエネルギー効率の低下の原因である。これが、膨大な電力を必要とする理由であり、そしてこの欠点は改善できない。</w:t>
      </w:r>
    </w:p>
    <w:p w14:paraId="034EEAB1" w14:textId="77777777" w:rsidR="00100F6D" w:rsidRPr="00EA1FD6" w:rsidRDefault="00100F6D" w:rsidP="00EA1FD6">
      <w:pPr>
        <w:ind w:leftChars="400" w:left="1260" w:hangingChars="200" w:hanging="420"/>
      </w:pPr>
      <w:r w:rsidRPr="00EA1FD6">
        <w:rPr>
          <w:rFonts w:hint="eastAsia"/>
        </w:rPr>
        <w:t>二．２０１１年３月の東京電力福島第一原発事故以降、国民は脱原発社会をめざし、省エネ機器の購入や節電に努力してきた。</w:t>
      </w:r>
      <w:r w:rsidR="005469FA" w:rsidRPr="00EA1FD6">
        <w:rPr>
          <w:rFonts w:hint="eastAsia"/>
        </w:rPr>
        <w:t>また一方で、化石燃料に頼らない太陽光、風力など自然再生エネルギーの活用をめざしている。大電力を消費することについて、</w:t>
      </w:r>
      <w:r w:rsidR="005469FA" w:rsidRPr="00EA1FD6">
        <w:rPr>
          <w:rFonts w:hint="eastAsia"/>
        </w:rPr>
        <w:t>JR</w:t>
      </w:r>
      <w:r w:rsidR="005469FA" w:rsidRPr="00EA1FD6">
        <w:rPr>
          <w:rFonts w:hint="eastAsia"/>
        </w:rPr>
        <w:t>東海は「リニア中央新幹線は社会インフラの整備という国策事業であり、国として必要な電力を安定的に供給すべきだ」と表明している。また、「現在の東京電力と中部電力の供給量には余裕があり、リニアの電力も十分賄える」としている。電力料金が公共料金であるのは、それが国民の財産である</w:t>
      </w:r>
      <w:r w:rsidR="00E65BED" w:rsidRPr="00EA1FD6">
        <w:rPr>
          <w:rFonts w:hint="eastAsia"/>
        </w:rPr>
        <w:t>ことにほかならない。百万を超える自営業者が使っている電気と同じ量を、必要性の</w:t>
      </w:r>
      <w:r w:rsidR="005469FA" w:rsidRPr="00EA1FD6">
        <w:rPr>
          <w:rFonts w:hint="eastAsia"/>
        </w:rPr>
        <w:t>ないリニア中央新幹線で浪費することは許されない。</w:t>
      </w:r>
    </w:p>
    <w:p w14:paraId="058E2B72" w14:textId="77777777" w:rsidR="007E55CF" w:rsidRPr="00EA1FD6" w:rsidRDefault="007E55CF" w:rsidP="00EA1FD6">
      <w:pPr>
        <w:ind w:firstLineChars="200" w:firstLine="420"/>
      </w:pPr>
    </w:p>
    <w:p w14:paraId="3A257AA8" w14:textId="77777777" w:rsidR="00994EAD" w:rsidRPr="00EA1FD6" w:rsidRDefault="005469FA" w:rsidP="00EA1FD6">
      <w:pPr>
        <w:ind w:firstLineChars="200" w:firstLine="420"/>
      </w:pPr>
      <w:r w:rsidRPr="00EA1FD6">
        <w:rPr>
          <w:rFonts w:hint="eastAsia"/>
        </w:rPr>
        <w:t>（３）</w:t>
      </w:r>
      <w:r w:rsidR="00994EAD" w:rsidRPr="00EA1FD6">
        <w:rPr>
          <w:rFonts w:hint="eastAsia"/>
        </w:rPr>
        <w:t>リニア中央新幹線の安全性に疑問</w:t>
      </w:r>
    </w:p>
    <w:p w14:paraId="4ADF601C" w14:textId="77777777" w:rsidR="008A7A14" w:rsidRPr="00EA1FD6" w:rsidRDefault="00994EAD" w:rsidP="00EA1FD6">
      <w:pPr>
        <w:ind w:leftChars="300" w:left="1260" w:hangingChars="300" w:hanging="630"/>
      </w:pPr>
      <w:r w:rsidRPr="00EA1FD6">
        <w:rPr>
          <w:rFonts w:hint="eastAsia"/>
        </w:rPr>
        <w:t xml:space="preserve">　　ＪＲ東海は</w:t>
      </w:r>
      <w:r w:rsidR="00871EB0" w:rsidRPr="00EA1FD6">
        <w:rPr>
          <w:rFonts w:hint="eastAsia"/>
        </w:rPr>
        <w:t>環境影響評価書の「対象事業の目的」について、「東海道新幹線が開</w:t>
      </w:r>
    </w:p>
    <w:p w14:paraId="7676F42D" w14:textId="77777777" w:rsidR="00AE42B6" w:rsidRPr="00EA1FD6" w:rsidRDefault="00871EB0" w:rsidP="00EA1FD6">
      <w:pPr>
        <w:ind w:leftChars="500" w:left="1260" w:hangingChars="100" w:hanging="210"/>
      </w:pPr>
      <w:r w:rsidRPr="00EA1FD6">
        <w:rPr>
          <w:rFonts w:hint="eastAsia"/>
        </w:rPr>
        <w:t>業から</w:t>
      </w:r>
      <w:r w:rsidR="00AE42B6" w:rsidRPr="00EA1FD6">
        <w:rPr>
          <w:rFonts w:hint="eastAsia"/>
        </w:rPr>
        <w:t>４９年を経過し、将来の経年劣化への抜本的な備えが必要であると共</w:t>
      </w:r>
      <w:r w:rsidRPr="00EA1FD6">
        <w:rPr>
          <w:rFonts w:hint="eastAsia"/>
        </w:rPr>
        <w:t>に、</w:t>
      </w:r>
    </w:p>
    <w:p w14:paraId="4C8252AA" w14:textId="77777777" w:rsidR="00E65BED" w:rsidRPr="00EA1FD6" w:rsidRDefault="00871EB0" w:rsidP="00EA1FD6">
      <w:pPr>
        <w:ind w:leftChars="500" w:left="1260" w:hangingChars="100" w:hanging="210"/>
      </w:pPr>
      <w:r w:rsidRPr="00EA1FD6">
        <w:rPr>
          <w:rFonts w:hint="eastAsia"/>
        </w:rPr>
        <w:t>大</w:t>
      </w:r>
      <w:r w:rsidR="008A7A14" w:rsidRPr="00EA1FD6">
        <w:rPr>
          <w:rFonts w:hint="eastAsia"/>
        </w:rPr>
        <w:t>規模地震等、将来の大規模災害への抜本対策が必要であるとの観点か</w:t>
      </w:r>
      <w:r w:rsidR="00E65BED" w:rsidRPr="00EA1FD6">
        <w:rPr>
          <w:rFonts w:hint="eastAsia"/>
        </w:rPr>
        <w:t>ら</w:t>
      </w:r>
      <w:r w:rsidRPr="00EA1FD6">
        <w:rPr>
          <w:rFonts w:hint="eastAsia"/>
        </w:rPr>
        <w:t>早</w:t>
      </w:r>
      <w:r w:rsidR="00AE42B6" w:rsidRPr="00EA1FD6">
        <w:rPr>
          <w:rFonts w:hint="eastAsia"/>
        </w:rPr>
        <w:t>期</w:t>
      </w:r>
    </w:p>
    <w:p w14:paraId="3EAA2863" w14:textId="77777777" w:rsidR="00B94C71" w:rsidRPr="00EA1FD6" w:rsidRDefault="00AE42B6" w:rsidP="00EA1FD6">
      <w:pPr>
        <w:ind w:leftChars="500" w:left="1260" w:hangingChars="100" w:hanging="210"/>
      </w:pPr>
      <w:r w:rsidRPr="00EA1FD6">
        <w:rPr>
          <w:rFonts w:hint="eastAsia"/>
        </w:rPr>
        <w:t>に整備するものである」と記</w:t>
      </w:r>
      <w:r w:rsidR="00871EB0" w:rsidRPr="00EA1FD6">
        <w:rPr>
          <w:rFonts w:hint="eastAsia"/>
        </w:rPr>
        <w:t>している。</w:t>
      </w:r>
    </w:p>
    <w:p w14:paraId="20DC35A2" w14:textId="09B0BF19" w:rsidR="00871EB0" w:rsidRPr="00EA1FD6" w:rsidRDefault="00871EB0" w:rsidP="00EA1FD6">
      <w:pPr>
        <w:ind w:leftChars="500" w:left="1470" w:hangingChars="200" w:hanging="420"/>
      </w:pPr>
      <w:r w:rsidRPr="00EA1FD6">
        <w:rPr>
          <w:rFonts w:hint="eastAsia"/>
        </w:rPr>
        <w:t>イ．東京・名古屋・大阪を結ぶ大動脈の二重系化は、巨額の費用を</w:t>
      </w:r>
      <w:r w:rsidR="00842CC8" w:rsidRPr="00EA1FD6">
        <w:rPr>
          <w:rFonts w:hint="eastAsia"/>
        </w:rPr>
        <w:t>か</w:t>
      </w:r>
      <w:r w:rsidRPr="00EA1FD6">
        <w:rPr>
          <w:rFonts w:hint="eastAsia"/>
        </w:rPr>
        <w:t>けなくても、上越新幹線と</w:t>
      </w:r>
      <w:r w:rsidR="00AE42B6" w:rsidRPr="00EA1FD6">
        <w:rPr>
          <w:rFonts w:hint="eastAsia"/>
        </w:rPr>
        <w:t>、</w:t>
      </w:r>
      <w:r w:rsidRPr="00EA1FD6">
        <w:rPr>
          <w:rFonts w:hint="eastAsia"/>
        </w:rPr>
        <w:t>北陸新幹線</w:t>
      </w:r>
      <w:r w:rsidR="005F68A1">
        <w:rPr>
          <w:rFonts w:hint="eastAsia"/>
        </w:rPr>
        <w:t>（２０１５</w:t>
      </w:r>
      <w:bookmarkStart w:id="0" w:name="_GoBack"/>
      <w:bookmarkEnd w:id="0"/>
      <w:r w:rsidR="00AE42B6" w:rsidRPr="00EA1FD6">
        <w:rPr>
          <w:rFonts w:hint="eastAsia"/>
        </w:rPr>
        <w:t>年３月）</w:t>
      </w:r>
      <w:r w:rsidRPr="00EA1FD6">
        <w:rPr>
          <w:rFonts w:hint="eastAsia"/>
        </w:rPr>
        <w:t>の開業により、在来新幹線を使えば十分である。また、災害時の人員・物資の輸送は船舶</w:t>
      </w:r>
      <w:r w:rsidR="00AE42B6" w:rsidRPr="00EA1FD6">
        <w:rPr>
          <w:rFonts w:hint="eastAsia"/>
        </w:rPr>
        <w:t>、航空機</w:t>
      </w:r>
      <w:r w:rsidRPr="00EA1FD6">
        <w:rPr>
          <w:rFonts w:hint="eastAsia"/>
        </w:rPr>
        <w:t>や東名、第二東名などの道路が代替機能を十分果たせる。</w:t>
      </w:r>
      <w:r w:rsidR="002D18D7" w:rsidRPr="00EA1FD6">
        <w:rPr>
          <w:rFonts w:hint="eastAsia"/>
        </w:rPr>
        <w:t>そもそも、リニア中央新幹線は物資輸送に適さない鉄道である。</w:t>
      </w:r>
    </w:p>
    <w:p w14:paraId="3B024F42" w14:textId="77777777" w:rsidR="00842CC8" w:rsidRPr="00EA1FD6" w:rsidRDefault="00871EB0" w:rsidP="00EA1FD6">
      <w:pPr>
        <w:ind w:leftChars="500" w:left="1470" w:hangingChars="200" w:hanging="420"/>
      </w:pPr>
      <w:r w:rsidRPr="00EA1FD6">
        <w:rPr>
          <w:rFonts w:hint="eastAsia"/>
        </w:rPr>
        <w:t>ロ．リニア中央新幹線の東京・名古屋間２８６キロの８６％は地下トンネルであり、直下型地震の原因となる活断層を数多く横切ることになる。横断距離が長かろうと短かかろうと、</w:t>
      </w:r>
      <w:r w:rsidR="00842CC8" w:rsidRPr="00EA1FD6">
        <w:rPr>
          <w:rFonts w:hint="eastAsia"/>
        </w:rPr>
        <w:t>活断層の動きが地下構造物に</w:t>
      </w:r>
      <w:r w:rsidR="00AE42B6" w:rsidRPr="00EA1FD6">
        <w:rPr>
          <w:rFonts w:hint="eastAsia"/>
        </w:rPr>
        <w:t>危険な</w:t>
      </w:r>
      <w:r w:rsidR="00842CC8" w:rsidRPr="00EA1FD6">
        <w:rPr>
          <w:rFonts w:hint="eastAsia"/>
        </w:rPr>
        <w:t>影響を与えることは否めない。</w:t>
      </w:r>
      <w:r w:rsidR="00AE42B6" w:rsidRPr="00EA1FD6">
        <w:rPr>
          <w:rFonts w:hint="eastAsia"/>
        </w:rPr>
        <w:t>ずれを起す可能性のある</w:t>
      </w:r>
      <w:r w:rsidR="00842CC8" w:rsidRPr="00EA1FD6">
        <w:rPr>
          <w:rFonts w:hint="eastAsia"/>
        </w:rPr>
        <w:t>一つの活断層を１時間に１６本もの列車が通過する危険性をどのように認識しているか不明である。</w:t>
      </w:r>
    </w:p>
    <w:p w14:paraId="62A774C9" w14:textId="77777777" w:rsidR="00842CC8" w:rsidRPr="00EA1FD6" w:rsidRDefault="008A7A14" w:rsidP="00EA1FD6">
      <w:pPr>
        <w:ind w:leftChars="500" w:left="1470" w:hangingChars="200" w:hanging="420"/>
      </w:pPr>
      <w:r w:rsidRPr="00EA1FD6">
        <w:rPr>
          <w:rFonts w:hint="eastAsia"/>
        </w:rPr>
        <w:t>ハ</w:t>
      </w:r>
      <w:r w:rsidR="00A87C7C" w:rsidRPr="00EA1FD6">
        <w:rPr>
          <w:rFonts w:hint="eastAsia"/>
        </w:rPr>
        <w:t>．リニア中央新幹線の安全性について、ＪＲ東海は、「５０年の</w:t>
      </w:r>
      <w:r w:rsidR="00842CC8" w:rsidRPr="00EA1FD6">
        <w:rPr>
          <w:rFonts w:hint="eastAsia"/>
        </w:rPr>
        <w:t>新幹線技術を踏襲するので事故の可能性は無い」としている。しかし、走行方式が違うこと、走行速度が２倍であることを考えれば、リニア中央新幹線の安全性が担保されているとは言えない。在来の新幹線でも脱線事故は起きている。</w:t>
      </w:r>
    </w:p>
    <w:p w14:paraId="4D382CBE" w14:textId="77777777" w:rsidR="00871EB0" w:rsidRPr="00EA1FD6" w:rsidRDefault="008A7A14" w:rsidP="00EA1FD6">
      <w:pPr>
        <w:ind w:leftChars="500" w:left="1470" w:hangingChars="200" w:hanging="420"/>
      </w:pPr>
      <w:r w:rsidRPr="00EA1FD6">
        <w:rPr>
          <w:rFonts w:hint="eastAsia"/>
        </w:rPr>
        <w:t>二</w:t>
      </w:r>
      <w:r w:rsidR="00842CC8" w:rsidRPr="00EA1FD6">
        <w:rPr>
          <w:rFonts w:hint="eastAsia"/>
        </w:rPr>
        <w:t>．トンネル内の事故時の対応についても不安だらけである。車両火災の場合</w:t>
      </w:r>
      <w:r w:rsidR="00983B7D" w:rsidRPr="00EA1FD6">
        <w:rPr>
          <w:rFonts w:hint="eastAsia"/>
        </w:rPr>
        <w:t>は</w:t>
      </w:r>
      <w:r w:rsidR="00AE42B6" w:rsidRPr="00EA1FD6">
        <w:rPr>
          <w:rFonts w:hint="eastAsia"/>
        </w:rPr>
        <w:t>、在来線のマニュアルでは、その場で消火作業はせず、トンネル外まで走行するとことになっているが、リニア中央新幹線ではトンネル内を最寄</w:t>
      </w:r>
      <w:r w:rsidR="00AE42B6" w:rsidRPr="00EA1FD6">
        <w:rPr>
          <w:rFonts w:hint="eastAsia"/>
        </w:rPr>
        <w:lastRenderedPageBreak/>
        <w:t>駅まで走行する想定であり、乗客にとっても駅構内の待機客にとっても危険極まりない</w:t>
      </w:r>
      <w:r w:rsidR="00795536" w:rsidRPr="00EA1FD6">
        <w:rPr>
          <w:rFonts w:hint="eastAsia"/>
        </w:rPr>
        <w:t>。</w:t>
      </w:r>
      <w:r w:rsidR="00842CC8" w:rsidRPr="00EA1FD6">
        <w:rPr>
          <w:rFonts w:hint="eastAsia"/>
        </w:rPr>
        <w:t>また、車両が停止し</w:t>
      </w:r>
      <w:r w:rsidR="008D125E" w:rsidRPr="00EA1FD6">
        <w:rPr>
          <w:rFonts w:hint="eastAsia"/>
        </w:rPr>
        <w:t>た場合</w:t>
      </w:r>
      <w:r w:rsidR="00842CC8" w:rsidRPr="00EA1FD6">
        <w:rPr>
          <w:rFonts w:hint="eastAsia"/>
        </w:rPr>
        <w:t>、乗</w:t>
      </w:r>
      <w:r w:rsidR="00795536" w:rsidRPr="00EA1FD6">
        <w:rPr>
          <w:rFonts w:hint="eastAsia"/>
        </w:rPr>
        <w:t>客は車外に避難し、都市部では軌道下の保守用通路を、</w:t>
      </w:r>
      <w:r w:rsidR="008D125E" w:rsidRPr="00EA1FD6">
        <w:rPr>
          <w:rFonts w:hint="eastAsia"/>
        </w:rPr>
        <w:t>山岳部では軌道脇の狭い空間を共に徒歩で非常口まで</w:t>
      </w:r>
      <w:r w:rsidR="00795536" w:rsidRPr="00EA1FD6">
        <w:rPr>
          <w:rFonts w:hint="eastAsia"/>
        </w:rPr>
        <w:t>歩くことになる。</w:t>
      </w:r>
      <w:r w:rsidR="008D125E" w:rsidRPr="00EA1FD6">
        <w:rPr>
          <w:rFonts w:hint="eastAsia"/>
        </w:rPr>
        <w:t>わずか３人程度の乗務員が</w:t>
      </w:r>
      <w:r w:rsidR="00795536" w:rsidRPr="00EA1FD6">
        <w:rPr>
          <w:rFonts w:hint="eastAsia"/>
        </w:rPr>
        <w:t>千人もの乗客を無事避難誘導することは不可能ではないか。さらにガイドウエイ脇を歩いた</w:t>
      </w:r>
      <w:r w:rsidR="008D125E" w:rsidRPr="00EA1FD6">
        <w:rPr>
          <w:rFonts w:hint="eastAsia"/>
        </w:rPr>
        <w:t>場合、車体やガイドウエイからの電磁波の影響をまともに受けることになる。</w:t>
      </w:r>
    </w:p>
    <w:p w14:paraId="7F195A2C" w14:textId="77777777" w:rsidR="00D90273" w:rsidRPr="00EA1FD6" w:rsidRDefault="00D90273" w:rsidP="00EA1FD6">
      <w:pPr>
        <w:ind w:leftChars="450" w:left="1260" w:hangingChars="150" w:hanging="315"/>
      </w:pPr>
    </w:p>
    <w:p w14:paraId="0AA5526F" w14:textId="77777777" w:rsidR="008D125E" w:rsidRPr="00EA1FD6" w:rsidRDefault="005469FA" w:rsidP="00EA1FD6">
      <w:pPr>
        <w:ind w:firstLineChars="300" w:firstLine="630"/>
      </w:pPr>
      <w:r w:rsidRPr="00EA1FD6">
        <w:rPr>
          <w:rFonts w:hint="eastAsia"/>
        </w:rPr>
        <w:t>（４）</w:t>
      </w:r>
      <w:r w:rsidR="00795536" w:rsidRPr="00EA1FD6">
        <w:rPr>
          <w:rFonts w:hint="eastAsia"/>
        </w:rPr>
        <w:t>南アルプスの自然破壊は必至である</w:t>
      </w:r>
    </w:p>
    <w:p w14:paraId="035816F6" w14:textId="77777777" w:rsidR="008D125E" w:rsidRPr="00EA1FD6" w:rsidRDefault="008D125E" w:rsidP="00EA1FD6">
      <w:pPr>
        <w:ind w:leftChars="400" w:left="1260" w:hangingChars="200" w:hanging="420"/>
      </w:pPr>
      <w:r w:rsidRPr="00EA1FD6">
        <w:rPr>
          <w:rFonts w:hint="eastAsia"/>
        </w:rPr>
        <w:t xml:space="preserve">　　</w:t>
      </w:r>
      <w:r w:rsidR="00820BE6" w:rsidRPr="00EA1FD6">
        <w:rPr>
          <w:rFonts w:hint="eastAsia"/>
        </w:rPr>
        <w:t>南アル</w:t>
      </w:r>
      <w:r w:rsidR="00FF5939" w:rsidRPr="00EA1FD6">
        <w:rPr>
          <w:rFonts w:hint="eastAsia"/>
        </w:rPr>
        <w:t>プスは我が国に残された</w:t>
      </w:r>
      <w:r w:rsidR="00795536" w:rsidRPr="00EA1FD6">
        <w:rPr>
          <w:rFonts w:hint="eastAsia"/>
        </w:rPr>
        <w:t>唯一の</w:t>
      </w:r>
      <w:r w:rsidR="00FF5939" w:rsidRPr="00EA1FD6">
        <w:rPr>
          <w:rFonts w:hint="eastAsia"/>
        </w:rPr>
        <w:t>最大規模の自然であり、一部は国立公園にも指定</w:t>
      </w:r>
      <w:r w:rsidR="00820BE6" w:rsidRPr="00EA1FD6">
        <w:rPr>
          <w:rFonts w:hint="eastAsia"/>
        </w:rPr>
        <w:t>されている。</w:t>
      </w:r>
      <w:r w:rsidRPr="00EA1FD6">
        <w:rPr>
          <w:rFonts w:hint="eastAsia"/>
        </w:rPr>
        <w:t>南アルプスに延長２３キロをはじめ多く</w:t>
      </w:r>
      <w:r w:rsidR="00795536" w:rsidRPr="00EA1FD6">
        <w:rPr>
          <w:rFonts w:hint="eastAsia"/>
        </w:rPr>
        <w:t>の山岳トンネルや非常口を設けることは、その工事により、自然環境が</w:t>
      </w:r>
      <w:r w:rsidRPr="00EA1FD6">
        <w:rPr>
          <w:rFonts w:hint="eastAsia"/>
        </w:rPr>
        <w:t>回復不可能なダメージを受け、</w:t>
      </w:r>
      <w:r w:rsidR="00795536" w:rsidRPr="00EA1FD6">
        <w:rPr>
          <w:rFonts w:hint="eastAsia"/>
        </w:rPr>
        <w:t>また静穏な環境に暮らす沿線住民の生活にも大きな影響を</w:t>
      </w:r>
      <w:r w:rsidRPr="00EA1FD6">
        <w:rPr>
          <w:rFonts w:hint="eastAsia"/>
        </w:rPr>
        <w:t>与える。</w:t>
      </w:r>
      <w:r w:rsidR="00820BE6" w:rsidRPr="00EA1FD6">
        <w:rPr>
          <w:rFonts w:hint="eastAsia"/>
        </w:rPr>
        <w:t>６月５日の環境大臣意見は、「本事業は、その規模の大きさから、本事業の工事及び供用時に生じる環境影響を、最大限、回避、低減するとしても、なお、相当な環境負荷が生じることは否めない」と述べている。</w:t>
      </w:r>
      <w:r w:rsidRPr="00EA1FD6">
        <w:rPr>
          <w:rFonts w:hint="eastAsia"/>
        </w:rPr>
        <w:t xml:space="preserve">　</w:t>
      </w:r>
    </w:p>
    <w:p w14:paraId="65759C67" w14:textId="77777777" w:rsidR="008D125E" w:rsidRPr="00EA1FD6" w:rsidRDefault="00FF5939" w:rsidP="00EA1FD6">
      <w:pPr>
        <w:ind w:leftChars="300" w:left="1470" w:hangingChars="400" w:hanging="840"/>
      </w:pPr>
      <w:r w:rsidRPr="00EA1FD6">
        <w:rPr>
          <w:rFonts w:hint="eastAsia"/>
        </w:rPr>
        <w:t xml:space="preserve">　</w:t>
      </w:r>
      <w:r w:rsidR="00983B7D" w:rsidRPr="00EA1FD6">
        <w:rPr>
          <w:rFonts w:hint="eastAsia"/>
        </w:rPr>
        <w:t xml:space="preserve">  </w:t>
      </w:r>
      <w:r w:rsidR="008D125E" w:rsidRPr="00EA1FD6">
        <w:rPr>
          <w:rFonts w:hint="eastAsia"/>
        </w:rPr>
        <w:t>イ．リニア中央新幹線の山梨、長野、静岡のルートや、非常口建設予定地はユネスコエコパーク</w:t>
      </w:r>
      <w:r w:rsidR="00795536" w:rsidRPr="00EA1FD6">
        <w:rPr>
          <w:rFonts w:hint="eastAsia"/>
        </w:rPr>
        <w:t>に登録された</w:t>
      </w:r>
      <w:r w:rsidR="00820BE6" w:rsidRPr="00EA1FD6">
        <w:rPr>
          <w:rFonts w:hint="eastAsia"/>
        </w:rPr>
        <w:t>移行地域である。その地域で、非常口や工事ヤード、工事残土置き場などが設置され、残土や建設資材を運ぶ膨大</w:t>
      </w:r>
      <w:r w:rsidR="00795536" w:rsidRPr="00EA1FD6">
        <w:rPr>
          <w:rFonts w:hint="eastAsia"/>
        </w:rPr>
        <w:t>な数の工事車両が走行することは、エコパーク登録の目的や意義を損なう</w:t>
      </w:r>
      <w:r w:rsidR="00A87C7C" w:rsidRPr="00EA1FD6">
        <w:rPr>
          <w:rFonts w:hint="eastAsia"/>
        </w:rPr>
        <w:t>。</w:t>
      </w:r>
    </w:p>
    <w:p w14:paraId="6BFE0EBB" w14:textId="77777777" w:rsidR="006A0651" w:rsidRPr="00EA1FD6" w:rsidRDefault="00FF5939" w:rsidP="00EA1FD6">
      <w:pPr>
        <w:ind w:leftChars="300" w:left="1470" w:hangingChars="400" w:hanging="840"/>
      </w:pPr>
      <w:r w:rsidRPr="00EA1FD6">
        <w:rPr>
          <w:rFonts w:hint="eastAsia"/>
        </w:rPr>
        <w:t xml:space="preserve">　</w:t>
      </w:r>
      <w:r w:rsidR="00983B7D" w:rsidRPr="00EA1FD6">
        <w:rPr>
          <w:rFonts w:hint="eastAsia"/>
        </w:rPr>
        <w:t xml:space="preserve">  </w:t>
      </w:r>
      <w:r w:rsidR="006A0651" w:rsidRPr="00EA1FD6">
        <w:rPr>
          <w:rFonts w:hint="eastAsia"/>
        </w:rPr>
        <w:t>ロ．静岡県大井川源流の山岳部に</w:t>
      </w:r>
      <w:r w:rsidR="00795536" w:rsidRPr="00EA1FD6">
        <w:rPr>
          <w:rFonts w:hint="eastAsia"/>
        </w:rPr>
        <w:t>、</w:t>
      </w:r>
      <w:r w:rsidR="006A0651" w:rsidRPr="00EA1FD6">
        <w:rPr>
          <w:rFonts w:hint="eastAsia"/>
        </w:rPr>
        <w:t>非常口（山岳部）工事により排出された残土の置き場が７か所予定されている。一部予定地では山体崩壊が起きており、残土置き場の建設は、さらにそれに拍車をかけるおそれがある。また</w:t>
      </w:r>
      <w:r w:rsidR="00795536" w:rsidRPr="00EA1FD6">
        <w:rPr>
          <w:rFonts w:hint="eastAsia"/>
        </w:rPr>
        <w:t>、非常口と</w:t>
      </w:r>
      <w:r w:rsidR="006A0651" w:rsidRPr="00EA1FD6">
        <w:rPr>
          <w:rFonts w:hint="eastAsia"/>
        </w:rPr>
        <w:t>残土置き場の工事により、大井川の水量が毎秒２トン</w:t>
      </w:r>
      <w:r w:rsidR="00C204DE" w:rsidRPr="00EA1FD6">
        <w:rPr>
          <w:rFonts w:hint="eastAsia"/>
        </w:rPr>
        <w:t>減量することが明らかとなっている。この減水によって流域６０万県民の上水や農業用水が不足する。その対策について、ＪＲ東海は評価書で「ポンプで流出</w:t>
      </w:r>
      <w:r w:rsidR="002D18D7" w:rsidRPr="00EA1FD6">
        <w:rPr>
          <w:rFonts w:hint="eastAsia"/>
        </w:rPr>
        <w:t>水をくみ上げて源流部に戻す」と対策を記載しているが、効果は望めない。</w:t>
      </w:r>
      <w:r w:rsidR="00C204DE" w:rsidRPr="00EA1FD6">
        <w:rPr>
          <w:rFonts w:hint="eastAsia"/>
        </w:rPr>
        <w:t>静岡市議会など自治体や県民は残土置き場の計画変更を求めているが、ＪＲ東海の工事実施計画は変更を明記していない。</w:t>
      </w:r>
    </w:p>
    <w:p w14:paraId="0C880AAE" w14:textId="77777777" w:rsidR="006A0651" w:rsidRPr="00EA1FD6" w:rsidRDefault="00820BE6" w:rsidP="00EA1FD6">
      <w:pPr>
        <w:ind w:leftChars="300" w:left="1470" w:hangingChars="400" w:hanging="840"/>
      </w:pPr>
      <w:r w:rsidRPr="00EA1FD6">
        <w:rPr>
          <w:rFonts w:hint="eastAsia"/>
        </w:rPr>
        <w:t xml:space="preserve">　</w:t>
      </w:r>
      <w:r w:rsidR="00983B7D" w:rsidRPr="00EA1FD6">
        <w:rPr>
          <w:rFonts w:hint="eastAsia"/>
        </w:rPr>
        <w:t xml:space="preserve">  </w:t>
      </w:r>
      <w:r w:rsidR="00C204DE" w:rsidRPr="00EA1FD6">
        <w:rPr>
          <w:rFonts w:hint="eastAsia"/>
        </w:rPr>
        <w:t>ハ</w:t>
      </w:r>
      <w:r w:rsidR="006A0651" w:rsidRPr="00EA1FD6">
        <w:rPr>
          <w:rFonts w:hint="eastAsia"/>
        </w:rPr>
        <w:t>．長野県大鹿村は南アルプスの山腹に位置する自然豊かな山村である。そ</w:t>
      </w:r>
      <w:r w:rsidR="00E65BED" w:rsidRPr="00EA1FD6">
        <w:rPr>
          <w:rFonts w:hint="eastAsia"/>
        </w:rPr>
        <w:t>の静かな村の狭隘な生活道路をリニア中央新幹線の工事車両が１日１</w:t>
      </w:r>
      <w:r w:rsidR="00E65BED" w:rsidRPr="00EA1FD6">
        <w:rPr>
          <w:rFonts w:hint="eastAsia"/>
        </w:rPr>
        <w:t>,</w:t>
      </w:r>
      <w:r w:rsidR="006A0651" w:rsidRPr="00EA1FD6">
        <w:rPr>
          <w:rFonts w:hint="eastAsia"/>
        </w:rPr>
        <w:t>７００台</w:t>
      </w:r>
      <w:r w:rsidR="00B560DF" w:rsidRPr="00EA1FD6">
        <w:rPr>
          <w:rFonts w:hint="eastAsia"/>
        </w:rPr>
        <w:t>余り走行する計画である。また、</w:t>
      </w:r>
      <w:r w:rsidR="006A0651" w:rsidRPr="00EA1FD6">
        <w:rPr>
          <w:rFonts w:hint="eastAsia"/>
        </w:rPr>
        <w:t>小渋川に橋梁を建設すると土砂崩れを招く可能性が高いとして、村からは、計画の変更を求める切実な要請が出されている。ＪＲ東海の工事実施計画では計画の変更を行っていない。</w:t>
      </w:r>
    </w:p>
    <w:p w14:paraId="5A0E7AAB" w14:textId="77777777" w:rsidR="00C204DE" w:rsidRPr="00EA1FD6" w:rsidRDefault="00FF5939" w:rsidP="00EA1FD6">
      <w:pPr>
        <w:ind w:leftChars="300" w:left="1470" w:hangingChars="400" w:hanging="840"/>
      </w:pPr>
      <w:r w:rsidRPr="00EA1FD6">
        <w:rPr>
          <w:rFonts w:hint="eastAsia"/>
        </w:rPr>
        <w:t xml:space="preserve">　</w:t>
      </w:r>
      <w:r w:rsidR="00983B7D" w:rsidRPr="00EA1FD6">
        <w:rPr>
          <w:rFonts w:hint="eastAsia"/>
        </w:rPr>
        <w:t xml:space="preserve">  </w:t>
      </w:r>
      <w:r w:rsidR="00C204DE" w:rsidRPr="00EA1FD6">
        <w:rPr>
          <w:rFonts w:hint="eastAsia"/>
        </w:rPr>
        <w:t>二．希少動植物の生態系への影響は取り返しのつかいないほど深刻になる。</w:t>
      </w:r>
    </w:p>
    <w:p w14:paraId="7884DA91" w14:textId="77777777" w:rsidR="00C204DE" w:rsidRPr="00EA1FD6" w:rsidRDefault="00FF5939" w:rsidP="00EA1FD6">
      <w:pPr>
        <w:ind w:leftChars="300" w:left="1470" w:hangingChars="400" w:hanging="840"/>
      </w:pPr>
      <w:r w:rsidRPr="00EA1FD6">
        <w:rPr>
          <w:rFonts w:hint="eastAsia"/>
        </w:rPr>
        <w:t xml:space="preserve">　　</w:t>
      </w:r>
      <w:r w:rsidR="00983B7D" w:rsidRPr="00EA1FD6">
        <w:rPr>
          <w:rFonts w:hint="eastAsia"/>
        </w:rPr>
        <w:t xml:space="preserve">  </w:t>
      </w:r>
      <w:r w:rsidRPr="00EA1FD6">
        <w:rPr>
          <w:rFonts w:hint="eastAsia"/>
        </w:rPr>
        <w:t xml:space="preserve">　</w:t>
      </w:r>
      <w:r w:rsidR="00C204DE" w:rsidRPr="00EA1FD6">
        <w:rPr>
          <w:rFonts w:hint="eastAsia"/>
        </w:rPr>
        <w:t>南アルプスのリニア中央新幹線沿線地域はクマタカ、オオタカをはじめ希少動植物の生息地である。地下トンネル工事</w:t>
      </w:r>
      <w:r w:rsidR="00F47CAE" w:rsidRPr="00EA1FD6">
        <w:rPr>
          <w:rFonts w:hint="eastAsia"/>
        </w:rPr>
        <w:t>や非常口工事により希少動植</w:t>
      </w:r>
      <w:r w:rsidR="00F47CAE" w:rsidRPr="00EA1FD6">
        <w:rPr>
          <w:rFonts w:hint="eastAsia"/>
        </w:rPr>
        <w:lastRenderedPageBreak/>
        <w:t>物の生育、営巣、繁殖が脅かされることは必至である。ＪＲ東海の環境影響評価書は、その保全対策として</w:t>
      </w:r>
      <w:r w:rsidR="00B560DF" w:rsidRPr="00EA1FD6">
        <w:rPr>
          <w:rFonts w:hint="eastAsia"/>
        </w:rPr>
        <w:t>最新の</w:t>
      </w:r>
      <w:r w:rsidR="00F47CAE" w:rsidRPr="00EA1FD6">
        <w:rPr>
          <w:rFonts w:hint="eastAsia"/>
        </w:rPr>
        <w:t>建設機械や工事車両の</w:t>
      </w:r>
      <w:r w:rsidR="00B560DF" w:rsidRPr="00EA1FD6">
        <w:rPr>
          <w:rFonts w:hint="eastAsia"/>
        </w:rPr>
        <w:t>導入により、騒音・振動、排気ガスの低減を図り、生息地が失われる動植物についてはビオトープを</w:t>
      </w:r>
      <w:r w:rsidR="00F47CAE" w:rsidRPr="00EA1FD6">
        <w:rPr>
          <w:rFonts w:hint="eastAsia"/>
        </w:rPr>
        <w:t>創設</w:t>
      </w:r>
      <w:r w:rsidR="00E65BED" w:rsidRPr="00EA1FD6">
        <w:rPr>
          <w:rFonts w:hint="eastAsia"/>
        </w:rPr>
        <w:t>することなどを環境保全措置として</w:t>
      </w:r>
      <w:r w:rsidR="00B560DF" w:rsidRPr="00EA1FD6">
        <w:rPr>
          <w:rFonts w:hint="eastAsia"/>
        </w:rPr>
        <w:t>採用するとしているが、工事が長期にわたるうえ、新たな生息地の創設は</w:t>
      </w:r>
      <w:r w:rsidR="00F47CAE" w:rsidRPr="00EA1FD6">
        <w:rPr>
          <w:rFonts w:hint="eastAsia"/>
        </w:rPr>
        <w:t>知見に乏しく、</w:t>
      </w:r>
      <w:r w:rsidR="00B560DF" w:rsidRPr="00EA1FD6">
        <w:rPr>
          <w:rFonts w:hint="eastAsia"/>
        </w:rPr>
        <w:t>環境影響評価書の対策は、現在と同じような</w:t>
      </w:r>
      <w:r w:rsidR="00F47CAE" w:rsidRPr="00EA1FD6">
        <w:rPr>
          <w:rFonts w:hint="eastAsia"/>
        </w:rPr>
        <w:t>生態系の</w:t>
      </w:r>
      <w:r w:rsidR="00B560DF" w:rsidRPr="00EA1FD6">
        <w:rPr>
          <w:rFonts w:hint="eastAsia"/>
        </w:rPr>
        <w:t>保全には程遠いものである。</w:t>
      </w:r>
    </w:p>
    <w:p w14:paraId="1BC1F4D3" w14:textId="77777777" w:rsidR="00D90273" w:rsidRPr="00EA1FD6" w:rsidRDefault="00D90273" w:rsidP="00EA1FD6">
      <w:pPr>
        <w:ind w:leftChars="600" w:left="1470" w:hangingChars="100" w:hanging="210"/>
      </w:pPr>
    </w:p>
    <w:p w14:paraId="7AD9F7C6" w14:textId="77777777" w:rsidR="008A7A14" w:rsidRPr="00EA1FD6" w:rsidRDefault="005469FA" w:rsidP="00EA1FD6">
      <w:pPr>
        <w:ind w:firstLineChars="300" w:firstLine="630"/>
      </w:pPr>
      <w:r w:rsidRPr="00EA1FD6">
        <w:rPr>
          <w:rFonts w:hint="eastAsia"/>
        </w:rPr>
        <w:t>（５）</w:t>
      </w:r>
      <w:r w:rsidR="00F47CAE" w:rsidRPr="00EA1FD6">
        <w:rPr>
          <w:rFonts w:hint="eastAsia"/>
        </w:rPr>
        <w:t>地下水の噴出・枯渇の可能性が高い</w:t>
      </w:r>
    </w:p>
    <w:p w14:paraId="17035ED1" w14:textId="77777777" w:rsidR="00F47CAE" w:rsidRPr="00EA1FD6" w:rsidRDefault="00F47CAE" w:rsidP="00983B7D">
      <w:pPr>
        <w:ind w:leftChars="600" w:left="1260"/>
      </w:pPr>
      <w:r w:rsidRPr="00EA1FD6">
        <w:rPr>
          <w:rFonts w:hint="eastAsia"/>
        </w:rPr>
        <w:t>リニア中央新幹線のトンネル工事に係る地下水脈の現状や水位、流出について、ＪＲ東海は環境調査の過程で「３次元</w:t>
      </w:r>
      <w:r w:rsidR="005D4F09" w:rsidRPr="00EA1FD6">
        <w:rPr>
          <w:rFonts w:hint="eastAsia"/>
        </w:rPr>
        <w:t>透水流解析」を基に、工事による地下水の流出や枯渇</w:t>
      </w:r>
      <w:r w:rsidR="00795536" w:rsidRPr="00EA1FD6">
        <w:rPr>
          <w:rFonts w:hint="eastAsia"/>
        </w:rPr>
        <w:t>は、最新の工事技術を用いるのでその可能性は少ない旨説明している</w:t>
      </w:r>
      <w:r w:rsidR="005D4F09" w:rsidRPr="00EA1FD6">
        <w:rPr>
          <w:rFonts w:hint="eastAsia"/>
        </w:rPr>
        <w:t>。しかし、地下水の</w:t>
      </w:r>
      <w:r w:rsidR="00A91393" w:rsidRPr="00EA1FD6">
        <w:rPr>
          <w:rFonts w:hint="eastAsia"/>
        </w:rPr>
        <w:t>専門家からは、ＪＲ東海の解析は３０年前の手法を基にして</w:t>
      </w:r>
      <w:r w:rsidR="005D4F09" w:rsidRPr="00EA1FD6">
        <w:rPr>
          <w:rFonts w:hint="eastAsia"/>
        </w:rPr>
        <w:t>、</w:t>
      </w:r>
      <w:r w:rsidR="00A91393" w:rsidRPr="00EA1FD6">
        <w:rPr>
          <w:rFonts w:hint="eastAsia"/>
        </w:rPr>
        <w:t>非定常の現象を定常扱いしており、</w:t>
      </w:r>
      <w:r w:rsidR="005D4F09" w:rsidRPr="00EA1FD6">
        <w:rPr>
          <w:rFonts w:hint="eastAsia"/>
        </w:rPr>
        <w:t>現状を把握したものではないと指摘されている。リニア</w:t>
      </w:r>
      <w:r w:rsidR="00795536" w:rsidRPr="00EA1FD6">
        <w:rPr>
          <w:rFonts w:hint="eastAsia"/>
        </w:rPr>
        <w:t>新幹線山梨実験線では、延伸のためのトンネル工事で地下水が噴出したため、</w:t>
      </w:r>
      <w:r w:rsidR="005D4F09" w:rsidRPr="00EA1FD6">
        <w:rPr>
          <w:rFonts w:hint="eastAsia"/>
        </w:rPr>
        <w:t>ＪＲ東海が認めているだけでも沿線３カ所の集落の井戸</w:t>
      </w:r>
      <w:r w:rsidR="00795536" w:rsidRPr="00EA1FD6">
        <w:rPr>
          <w:rFonts w:hint="eastAsia"/>
        </w:rPr>
        <w:t>水</w:t>
      </w:r>
      <w:r w:rsidR="005D4F09" w:rsidRPr="00EA1FD6">
        <w:rPr>
          <w:rFonts w:hint="eastAsia"/>
        </w:rPr>
        <w:t>が枯渇し、また沢水も消失したことが明らかになっている。都市部でも地下水の</w:t>
      </w:r>
      <w:r w:rsidR="00AD3E3E" w:rsidRPr="00EA1FD6">
        <w:rPr>
          <w:rFonts w:hint="eastAsia"/>
        </w:rPr>
        <w:t>汲み上げ</w:t>
      </w:r>
      <w:r w:rsidR="005D4F09" w:rsidRPr="00EA1FD6">
        <w:rPr>
          <w:rFonts w:hint="eastAsia"/>
        </w:rPr>
        <w:t>規制の厳正化で、水位が大幅に上昇し、地下トンネル工事にも影響が出ている。沿線には、地下水を生活用水や農業用水に使用</w:t>
      </w:r>
      <w:r w:rsidR="00AD3E3E" w:rsidRPr="00EA1FD6">
        <w:rPr>
          <w:rFonts w:hint="eastAsia"/>
        </w:rPr>
        <w:t>し</w:t>
      </w:r>
      <w:r w:rsidR="005D4F09" w:rsidRPr="00EA1FD6">
        <w:rPr>
          <w:rFonts w:hint="eastAsia"/>
        </w:rPr>
        <w:t>ている住民のほか、病院や事業所（温泉、工場</w:t>
      </w:r>
      <w:r w:rsidR="007009DD" w:rsidRPr="00EA1FD6">
        <w:rPr>
          <w:rFonts w:hint="eastAsia"/>
        </w:rPr>
        <w:t>）</w:t>
      </w:r>
      <w:r w:rsidR="00A87C7C" w:rsidRPr="00EA1FD6">
        <w:rPr>
          <w:rFonts w:hint="eastAsia"/>
        </w:rPr>
        <w:t>も多く、地下水の枯渇は重大な問題である。にもかかわらず、</w:t>
      </w:r>
      <w:r w:rsidR="007009DD" w:rsidRPr="00EA1FD6">
        <w:rPr>
          <w:rFonts w:hint="eastAsia"/>
        </w:rPr>
        <w:t>実態調査や、工事中の対策は極めて不十分である。</w:t>
      </w:r>
    </w:p>
    <w:p w14:paraId="77594360" w14:textId="77777777" w:rsidR="00D90273" w:rsidRPr="00EA1FD6" w:rsidRDefault="00D90273" w:rsidP="00FF5939">
      <w:pPr>
        <w:ind w:leftChars="500" w:left="1050"/>
      </w:pPr>
    </w:p>
    <w:p w14:paraId="367AB6B5" w14:textId="77777777" w:rsidR="007009DD" w:rsidRPr="00EA1FD6" w:rsidRDefault="005469FA" w:rsidP="00EA1FD6">
      <w:pPr>
        <w:ind w:firstLineChars="300" w:firstLine="630"/>
      </w:pPr>
      <w:r w:rsidRPr="00EA1FD6">
        <w:rPr>
          <w:rFonts w:hint="eastAsia"/>
        </w:rPr>
        <w:t>（６）</w:t>
      </w:r>
      <w:r w:rsidR="00D90273" w:rsidRPr="00EA1FD6">
        <w:rPr>
          <w:rFonts w:hint="eastAsia"/>
        </w:rPr>
        <w:t>工事残土の管理・処理方法が不明である</w:t>
      </w:r>
    </w:p>
    <w:p w14:paraId="1CC008E9" w14:textId="77777777" w:rsidR="00FF5939" w:rsidRPr="00EA1FD6" w:rsidRDefault="007009DD" w:rsidP="00EA1FD6">
      <w:pPr>
        <w:ind w:leftChars="400" w:left="1470" w:hangingChars="300" w:hanging="630"/>
      </w:pPr>
      <w:r w:rsidRPr="00EA1FD6">
        <w:rPr>
          <w:rFonts w:hint="eastAsia"/>
        </w:rPr>
        <w:t xml:space="preserve">　　ＪＲ東海は、リニア中央新幹線に係る工事で発生する残土（建設発生土）は</w:t>
      </w:r>
    </w:p>
    <w:p w14:paraId="0E228D3E" w14:textId="77777777" w:rsidR="00FF5939" w:rsidRPr="00EA1FD6" w:rsidRDefault="00FF5939" w:rsidP="00EA1FD6">
      <w:pPr>
        <w:ind w:leftChars="300" w:left="1470" w:hangingChars="400" w:hanging="840"/>
      </w:pPr>
      <w:r w:rsidRPr="00EA1FD6">
        <w:rPr>
          <w:rFonts w:hint="eastAsia"/>
        </w:rPr>
        <w:t xml:space="preserve">　</w:t>
      </w:r>
      <w:r w:rsidR="00983B7D" w:rsidRPr="00EA1FD6">
        <w:rPr>
          <w:rFonts w:hint="eastAsia"/>
        </w:rPr>
        <w:t xml:space="preserve">  </w:t>
      </w:r>
      <w:r w:rsidRPr="00EA1FD6">
        <w:rPr>
          <w:rFonts w:hint="eastAsia"/>
        </w:rPr>
        <w:t xml:space="preserve">　</w:t>
      </w:r>
      <w:r w:rsidR="00E65BED" w:rsidRPr="00EA1FD6">
        <w:rPr>
          <w:rFonts w:hint="eastAsia"/>
        </w:rPr>
        <w:t>およそ６</w:t>
      </w:r>
      <w:r w:rsidR="00E65BED" w:rsidRPr="00EA1FD6">
        <w:rPr>
          <w:rFonts w:hint="eastAsia"/>
        </w:rPr>
        <w:t>,</w:t>
      </w:r>
      <w:r w:rsidR="007009DD" w:rsidRPr="00EA1FD6">
        <w:rPr>
          <w:rFonts w:hint="eastAsia"/>
        </w:rPr>
        <w:t>３００万㎥であると明らかにしている。その残土処理の方法につ</w:t>
      </w:r>
    </w:p>
    <w:p w14:paraId="5E9138A5" w14:textId="77777777" w:rsidR="00E65BED" w:rsidRPr="00EA1FD6" w:rsidRDefault="007009DD" w:rsidP="00EA1FD6">
      <w:pPr>
        <w:ind w:firstLineChars="600" w:firstLine="1260"/>
      </w:pPr>
      <w:r w:rsidRPr="00EA1FD6">
        <w:rPr>
          <w:rFonts w:hint="eastAsia"/>
        </w:rPr>
        <w:t>いて</w:t>
      </w:r>
      <w:r w:rsidR="00E65BED" w:rsidRPr="00EA1FD6">
        <w:rPr>
          <w:rFonts w:hint="eastAsia"/>
        </w:rPr>
        <w:t>、</w:t>
      </w:r>
      <w:r w:rsidRPr="00EA1FD6">
        <w:rPr>
          <w:rFonts w:hint="eastAsia"/>
        </w:rPr>
        <w:t>他の公共工事や自社事業、農地や宅地の造成などの措置を行うとして</w:t>
      </w:r>
      <w:r w:rsidR="00E65BED" w:rsidRPr="00EA1FD6">
        <w:rPr>
          <w:rFonts w:hint="eastAsia"/>
        </w:rPr>
        <w:t xml:space="preserve">　</w:t>
      </w:r>
    </w:p>
    <w:p w14:paraId="043709D5" w14:textId="77777777" w:rsidR="00E65BED" w:rsidRPr="00EA1FD6" w:rsidRDefault="007009DD" w:rsidP="00EA1FD6">
      <w:pPr>
        <w:ind w:firstLineChars="600" w:firstLine="1260"/>
      </w:pPr>
      <w:r w:rsidRPr="00EA1FD6">
        <w:rPr>
          <w:rFonts w:hint="eastAsia"/>
        </w:rPr>
        <w:t>いるが、その量は少ないと予想される。</w:t>
      </w:r>
      <w:r w:rsidR="00AD3E3E" w:rsidRPr="00EA1FD6">
        <w:rPr>
          <w:rFonts w:hint="eastAsia"/>
        </w:rPr>
        <w:t>ほとんど</w:t>
      </w:r>
      <w:r w:rsidRPr="00EA1FD6">
        <w:rPr>
          <w:rFonts w:hint="eastAsia"/>
        </w:rPr>
        <w:t>は、非常口周辺の残土置き</w:t>
      </w:r>
    </w:p>
    <w:p w14:paraId="4E80D578" w14:textId="77777777" w:rsidR="00E65BED" w:rsidRPr="00EA1FD6" w:rsidRDefault="007009DD" w:rsidP="00EA1FD6">
      <w:pPr>
        <w:ind w:firstLineChars="600" w:firstLine="1260"/>
      </w:pPr>
      <w:r w:rsidRPr="00EA1FD6">
        <w:rPr>
          <w:rFonts w:hint="eastAsia"/>
        </w:rPr>
        <w:t>場に蓄積される</w:t>
      </w:r>
      <w:r w:rsidR="00AD3E3E" w:rsidRPr="00EA1FD6">
        <w:rPr>
          <w:rFonts w:hint="eastAsia"/>
        </w:rPr>
        <w:t>もの</w:t>
      </w:r>
      <w:r w:rsidRPr="00EA1FD6">
        <w:rPr>
          <w:rFonts w:hint="eastAsia"/>
        </w:rPr>
        <w:t>と予測される。前述のように、その残土置き場が土砂の</w:t>
      </w:r>
    </w:p>
    <w:p w14:paraId="3F8A3310" w14:textId="77777777" w:rsidR="007009DD" w:rsidRPr="00EA1FD6" w:rsidRDefault="007009DD" w:rsidP="00EA1FD6">
      <w:pPr>
        <w:ind w:firstLineChars="600" w:firstLine="1260"/>
      </w:pPr>
      <w:r w:rsidRPr="00EA1FD6">
        <w:rPr>
          <w:rFonts w:hint="eastAsia"/>
        </w:rPr>
        <w:t>流出などで周辺</w:t>
      </w:r>
      <w:r w:rsidR="00AD3E3E" w:rsidRPr="00EA1FD6">
        <w:rPr>
          <w:rFonts w:hint="eastAsia"/>
        </w:rPr>
        <w:t>の自然、生活</w:t>
      </w:r>
      <w:r w:rsidRPr="00EA1FD6">
        <w:rPr>
          <w:rFonts w:hint="eastAsia"/>
        </w:rPr>
        <w:t>環境の悪化を招く恐れがある。</w:t>
      </w:r>
    </w:p>
    <w:p w14:paraId="33D5B7D1" w14:textId="77777777" w:rsidR="00AD3E3E" w:rsidRPr="00EA1FD6" w:rsidRDefault="00AD3E3E" w:rsidP="00EA1FD6">
      <w:pPr>
        <w:ind w:leftChars="507" w:left="1485" w:hangingChars="200" w:hanging="420"/>
      </w:pPr>
      <w:r w:rsidRPr="00EA1FD6">
        <w:rPr>
          <w:rFonts w:hint="eastAsia"/>
        </w:rPr>
        <w:t>イ．残土の処理方法、処分先が明確でないのは、原発の使用済み核燃料と同じ</w:t>
      </w:r>
      <w:r w:rsidR="00795536" w:rsidRPr="00EA1FD6">
        <w:rPr>
          <w:rFonts w:hint="eastAsia"/>
        </w:rPr>
        <w:t>で、リニア中央新幹線も「トイレなきマンション」である。これまでも</w:t>
      </w:r>
      <w:r w:rsidRPr="00EA1FD6">
        <w:rPr>
          <w:rFonts w:hint="eastAsia"/>
        </w:rPr>
        <w:t>残土処理について地方自治体との協議が行われず、その結果具体性の無い「廃棄物対策」</w:t>
      </w:r>
      <w:r w:rsidR="00FD6257" w:rsidRPr="00EA1FD6">
        <w:rPr>
          <w:rFonts w:hint="eastAsia"/>
        </w:rPr>
        <w:t>が提起されている。残土処理についてＪＲ東海には自らの責任で管理、処分するという姿勢は見られず、「工事を進める中で考える」ようでは、</w:t>
      </w:r>
      <w:r w:rsidRPr="00EA1FD6">
        <w:rPr>
          <w:rFonts w:hint="eastAsia"/>
        </w:rPr>
        <w:t>住民は納得できない</w:t>
      </w:r>
      <w:r w:rsidR="00FD6257" w:rsidRPr="00EA1FD6">
        <w:rPr>
          <w:rFonts w:hint="eastAsia"/>
        </w:rPr>
        <w:t>し、不安が昂じている</w:t>
      </w:r>
      <w:r w:rsidRPr="00EA1FD6">
        <w:rPr>
          <w:rFonts w:hint="eastAsia"/>
        </w:rPr>
        <w:t>。</w:t>
      </w:r>
    </w:p>
    <w:p w14:paraId="28F99FF3" w14:textId="77777777" w:rsidR="00AD3E3E" w:rsidRPr="00EA1FD6" w:rsidRDefault="00AD3E3E" w:rsidP="00EA1FD6">
      <w:pPr>
        <w:ind w:leftChars="507" w:left="1485" w:hangingChars="200" w:hanging="420"/>
      </w:pPr>
      <w:r w:rsidRPr="00EA1FD6">
        <w:rPr>
          <w:rFonts w:hint="eastAsia"/>
        </w:rPr>
        <w:lastRenderedPageBreak/>
        <w:t>ロ</w:t>
      </w:r>
      <w:r w:rsidR="0085454B" w:rsidRPr="00EA1FD6">
        <w:rPr>
          <w:rFonts w:hint="eastAsia"/>
        </w:rPr>
        <w:t>．工事残土の運搬ルートについても、非常口から途中の幹線道路までしか示</w:t>
      </w:r>
      <w:r w:rsidR="00983B7D" w:rsidRPr="00EA1FD6">
        <w:rPr>
          <w:rFonts w:hint="eastAsia"/>
        </w:rPr>
        <w:t xml:space="preserve">   </w:t>
      </w:r>
      <w:r w:rsidR="0085454B" w:rsidRPr="00EA1FD6">
        <w:rPr>
          <w:rFonts w:hint="eastAsia"/>
        </w:rPr>
        <w:t>されておらず、最終運搬先へのルートが示されていない。</w:t>
      </w:r>
    </w:p>
    <w:p w14:paraId="0B79EAA6" w14:textId="77777777" w:rsidR="0085454B" w:rsidRPr="00EA1FD6" w:rsidRDefault="00FD6257" w:rsidP="00EA1FD6">
      <w:pPr>
        <w:ind w:leftChars="507" w:left="1485" w:hangingChars="200" w:hanging="420"/>
      </w:pPr>
      <w:r w:rsidRPr="00EA1FD6">
        <w:rPr>
          <w:rFonts w:hint="eastAsia"/>
        </w:rPr>
        <w:t>ハ．残土置き場が確定しないため、事前の環境調査も実施できず</w:t>
      </w:r>
      <w:r w:rsidR="0085454B" w:rsidRPr="00EA1FD6">
        <w:rPr>
          <w:rFonts w:hint="eastAsia"/>
        </w:rPr>
        <w:t>、環境影響</w:t>
      </w:r>
      <w:r w:rsidRPr="00EA1FD6">
        <w:rPr>
          <w:rFonts w:hint="eastAsia"/>
        </w:rPr>
        <w:t>評価も進められない</w:t>
      </w:r>
      <w:r w:rsidR="0085454B" w:rsidRPr="00EA1FD6">
        <w:rPr>
          <w:rFonts w:hint="eastAsia"/>
        </w:rPr>
        <w:t>。また、</w:t>
      </w:r>
      <w:r w:rsidRPr="00EA1FD6">
        <w:rPr>
          <w:rFonts w:hint="eastAsia"/>
        </w:rPr>
        <w:t>残土置き場が</w:t>
      </w:r>
      <w:r w:rsidR="0085454B" w:rsidRPr="00EA1FD6">
        <w:rPr>
          <w:rFonts w:hint="eastAsia"/>
        </w:rPr>
        <w:t>明確になった時点で、各県、政令市の環境影響評価条例に基づき</w:t>
      </w:r>
      <w:r w:rsidRPr="00EA1FD6">
        <w:rPr>
          <w:rFonts w:hint="eastAsia"/>
        </w:rPr>
        <w:t>、新たに環境影響評価の手続きを進めるべき</w:t>
      </w:r>
      <w:r w:rsidR="0085454B" w:rsidRPr="00EA1FD6">
        <w:rPr>
          <w:rFonts w:hint="eastAsia"/>
        </w:rPr>
        <w:t>だが、ＪＲ東海の環境影響評価書はそのことに触れていない。</w:t>
      </w:r>
    </w:p>
    <w:p w14:paraId="5F2B8CB6" w14:textId="77777777" w:rsidR="00D90273" w:rsidRPr="00EA1FD6" w:rsidRDefault="00D90273" w:rsidP="00EA1FD6">
      <w:pPr>
        <w:ind w:leftChars="357" w:left="1170" w:hangingChars="200" w:hanging="420"/>
      </w:pPr>
    </w:p>
    <w:p w14:paraId="24C21AFA" w14:textId="77777777" w:rsidR="0085454B" w:rsidRPr="00EA1FD6" w:rsidRDefault="00D90273" w:rsidP="0085454B">
      <w:r w:rsidRPr="00EA1FD6">
        <w:rPr>
          <w:rFonts w:hint="eastAsia"/>
        </w:rPr>
        <w:t xml:space="preserve">　　</w:t>
      </w:r>
      <w:r w:rsidR="00983B7D" w:rsidRPr="00EA1FD6">
        <w:rPr>
          <w:rFonts w:hint="eastAsia"/>
        </w:rPr>
        <w:t xml:space="preserve">  </w:t>
      </w:r>
      <w:r w:rsidR="00FF5939" w:rsidRPr="00EA1FD6">
        <w:rPr>
          <w:rFonts w:hint="eastAsia"/>
        </w:rPr>
        <w:t>（</w:t>
      </w:r>
      <w:r w:rsidR="005469FA" w:rsidRPr="00EA1FD6">
        <w:rPr>
          <w:rFonts w:hint="eastAsia"/>
        </w:rPr>
        <w:t>７</w:t>
      </w:r>
      <w:r w:rsidR="00FF5939" w:rsidRPr="00EA1FD6">
        <w:rPr>
          <w:rFonts w:hint="eastAsia"/>
        </w:rPr>
        <w:t>）</w:t>
      </w:r>
      <w:r w:rsidR="00983B7D" w:rsidRPr="00EA1FD6">
        <w:rPr>
          <w:rFonts w:hint="eastAsia"/>
        </w:rPr>
        <w:t>磁界、微気圧波、低周</w:t>
      </w:r>
      <w:r w:rsidR="0085454B" w:rsidRPr="00EA1FD6">
        <w:rPr>
          <w:rFonts w:hint="eastAsia"/>
        </w:rPr>
        <w:t>波</w:t>
      </w:r>
      <w:r w:rsidR="00930BB3" w:rsidRPr="00EA1FD6">
        <w:rPr>
          <w:rFonts w:hint="eastAsia"/>
        </w:rPr>
        <w:t>音</w:t>
      </w:r>
      <w:r w:rsidR="0085454B" w:rsidRPr="00EA1FD6">
        <w:rPr>
          <w:rFonts w:hint="eastAsia"/>
        </w:rPr>
        <w:t>について</w:t>
      </w:r>
    </w:p>
    <w:p w14:paraId="4591C223" w14:textId="77777777" w:rsidR="00D90273" w:rsidRPr="00EA1FD6" w:rsidRDefault="0085454B" w:rsidP="00EA1FD6">
      <w:pPr>
        <w:ind w:left="1260" w:hangingChars="600" w:hanging="1260"/>
      </w:pPr>
      <w:r w:rsidRPr="00EA1FD6">
        <w:rPr>
          <w:rFonts w:hint="eastAsia"/>
        </w:rPr>
        <w:t xml:space="preserve">　　　　　</w:t>
      </w:r>
      <w:r w:rsidR="00983B7D" w:rsidRPr="00EA1FD6">
        <w:rPr>
          <w:rFonts w:hint="eastAsia"/>
        </w:rPr>
        <w:t xml:space="preserve">　</w:t>
      </w:r>
      <w:r w:rsidRPr="00EA1FD6">
        <w:rPr>
          <w:rFonts w:hint="eastAsia"/>
        </w:rPr>
        <w:t>ＪＲ東海は環境影響評価書で、磁界や低周波の人体への影響について疫学的</w:t>
      </w:r>
      <w:r w:rsidR="00D90273" w:rsidRPr="00EA1FD6">
        <w:rPr>
          <w:rFonts w:hint="eastAsia"/>
        </w:rPr>
        <w:t>な</w:t>
      </w:r>
      <w:r w:rsidRPr="00EA1FD6">
        <w:rPr>
          <w:rFonts w:hint="eastAsia"/>
        </w:rPr>
        <w:t>検証を行っていない。磁界について、山梨実験線での測定データを公表し、</w:t>
      </w:r>
    </w:p>
    <w:p w14:paraId="03D17FFA" w14:textId="77777777" w:rsidR="00AE42B6" w:rsidRPr="00EA1FD6" w:rsidRDefault="00D90273" w:rsidP="00EA1FD6">
      <w:pPr>
        <w:ind w:leftChars="600" w:left="1470" w:hangingChars="100" w:hanging="210"/>
      </w:pPr>
      <w:r w:rsidRPr="00EA1FD6">
        <w:rPr>
          <w:rFonts w:hint="eastAsia"/>
        </w:rPr>
        <w:t>車</w:t>
      </w:r>
      <w:r w:rsidR="0085454B" w:rsidRPr="00EA1FD6">
        <w:rPr>
          <w:rFonts w:hint="eastAsia"/>
        </w:rPr>
        <w:t>内</w:t>
      </w:r>
      <w:r w:rsidR="00AE42B6" w:rsidRPr="00EA1FD6">
        <w:rPr>
          <w:rFonts w:hint="eastAsia"/>
        </w:rPr>
        <w:t>や軌道脇、軌道下での実測値はＩＣＮＩＲＰ（国際非電離放射線防護委</w:t>
      </w:r>
    </w:p>
    <w:p w14:paraId="17274355" w14:textId="77777777" w:rsidR="0085454B" w:rsidRPr="00EA1FD6" w:rsidRDefault="0085454B" w:rsidP="00EA1FD6">
      <w:pPr>
        <w:ind w:leftChars="600" w:left="1470" w:hangingChars="100" w:hanging="210"/>
      </w:pPr>
      <w:r w:rsidRPr="00EA1FD6">
        <w:rPr>
          <w:rFonts w:hint="eastAsia"/>
        </w:rPr>
        <w:t>員会）のガイドラインを大幅に下回っているとし、安全性を強調している。</w:t>
      </w:r>
    </w:p>
    <w:p w14:paraId="584EDF7B" w14:textId="77777777" w:rsidR="0085454B" w:rsidRPr="00EA1FD6" w:rsidRDefault="0085454B" w:rsidP="00EA1FD6">
      <w:pPr>
        <w:ind w:left="1470" w:hangingChars="700" w:hanging="1470"/>
      </w:pPr>
      <w:r w:rsidRPr="00EA1FD6">
        <w:rPr>
          <w:rFonts w:hint="eastAsia"/>
        </w:rPr>
        <w:t xml:space="preserve">　</w:t>
      </w:r>
      <w:r w:rsidR="00FD6257" w:rsidRPr="00EA1FD6">
        <w:rPr>
          <w:rFonts w:hint="eastAsia"/>
        </w:rPr>
        <w:t xml:space="preserve">　　　　イ．ＪＲ東海による山梨実験線での実測データは周波数が６</w:t>
      </w:r>
      <w:r w:rsidR="00A91393" w:rsidRPr="00EA1FD6">
        <w:rPr>
          <w:rFonts w:hint="eastAsia"/>
        </w:rPr>
        <w:t>Ｈ</w:t>
      </w:r>
      <w:r w:rsidR="00A91393" w:rsidRPr="00EA1FD6">
        <w:rPr>
          <w:rFonts w:hint="eastAsia"/>
        </w:rPr>
        <w:t>z</w:t>
      </w:r>
      <w:r w:rsidRPr="00EA1FD6">
        <w:rPr>
          <w:rFonts w:hint="eastAsia"/>
        </w:rPr>
        <w:t>までの値しか</w:t>
      </w:r>
      <w:r w:rsidR="00D90ED0" w:rsidRPr="00EA1FD6">
        <w:rPr>
          <w:rFonts w:hint="eastAsia"/>
        </w:rPr>
        <w:t>明らかにして</w:t>
      </w:r>
      <w:r w:rsidR="00AF2D3B" w:rsidRPr="00EA1FD6">
        <w:rPr>
          <w:rFonts w:hint="eastAsia"/>
        </w:rPr>
        <w:t>いな</w:t>
      </w:r>
      <w:r w:rsidR="00C75029" w:rsidRPr="00EA1FD6">
        <w:rPr>
          <w:rFonts w:hint="eastAsia"/>
        </w:rPr>
        <w:t>い。ＩＣＮⅠＲＰのガイドラインは周波数が高くなれば基準値も低く（</w:t>
      </w:r>
      <w:r w:rsidR="00AF2D3B" w:rsidRPr="00EA1FD6">
        <w:rPr>
          <w:rFonts w:hint="eastAsia"/>
        </w:rPr>
        <w:t>厳し</w:t>
      </w:r>
      <w:r w:rsidR="00D90ED0" w:rsidRPr="00EA1FD6">
        <w:rPr>
          <w:rFonts w:hint="eastAsia"/>
        </w:rPr>
        <w:t>く</w:t>
      </w:r>
      <w:r w:rsidR="00AF2D3B" w:rsidRPr="00EA1FD6">
        <w:rPr>
          <w:rFonts w:hint="eastAsia"/>
        </w:rPr>
        <w:t>）</w:t>
      </w:r>
      <w:r w:rsidR="00D90ED0" w:rsidRPr="00EA1FD6">
        <w:rPr>
          <w:rFonts w:hint="eastAsia"/>
        </w:rPr>
        <w:t>なる。高い周波数帯での実測データが開示されていない。</w:t>
      </w:r>
    </w:p>
    <w:p w14:paraId="64E05616" w14:textId="77777777" w:rsidR="00D90ED0" w:rsidRPr="00EA1FD6" w:rsidRDefault="00D90ED0" w:rsidP="00EA1FD6">
      <w:pPr>
        <w:ind w:left="1470" w:hangingChars="700" w:hanging="1470"/>
      </w:pPr>
      <w:r w:rsidRPr="00EA1FD6">
        <w:rPr>
          <w:rFonts w:hint="eastAsia"/>
        </w:rPr>
        <w:t xml:space="preserve">　　　　　ロ．リニア中央新幹線の客室内や駅構内、乗降口は磁界の影響を防止するため</w:t>
      </w:r>
    </w:p>
    <w:p w14:paraId="0D53731F" w14:textId="77777777" w:rsidR="00D90ED0" w:rsidRPr="00EA1FD6" w:rsidRDefault="00D90ED0" w:rsidP="00EA1FD6">
      <w:pPr>
        <w:ind w:left="1470" w:hangingChars="700" w:hanging="1470"/>
      </w:pPr>
      <w:r w:rsidRPr="00EA1FD6">
        <w:rPr>
          <w:rFonts w:hint="eastAsia"/>
        </w:rPr>
        <w:t xml:space="preserve">　　　　　　　厳重にシールドされる。そこまで防護措置を講じなければならないほど、磁界のレベルは猛烈に高い。シールドが何らかの原因で損傷するなどの事態も想定される。また、トンネル内で避難する場合、どの程度の電磁波を受けるのか不明である。ペースメーカーやインプラント、脳内血管クリップなど磁界に反応する金属器具を体内に持つ利用者への安全確保はどのようになるのか明確でない。</w:t>
      </w:r>
    </w:p>
    <w:p w14:paraId="557419AB" w14:textId="77777777" w:rsidR="00FD6257" w:rsidRPr="00EA1FD6" w:rsidRDefault="00FD6257" w:rsidP="00EA1FD6">
      <w:pPr>
        <w:ind w:left="1470" w:hangingChars="700" w:hanging="1470"/>
      </w:pPr>
      <w:r w:rsidRPr="00EA1FD6">
        <w:rPr>
          <w:rFonts w:hint="eastAsia"/>
        </w:rPr>
        <w:t xml:space="preserve">　　　　　ハ．供用後の</w:t>
      </w:r>
      <w:r w:rsidR="00221DA0" w:rsidRPr="00EA1FD6">
        <w:rPr>
          <w:rFonts w:hint="eastAsia"/>
        </w:rPr>
        <w:t>微気圧波</w:t>
      </w:r>
      <w:r w:rsidRPr="00EA1FD6">
        <w:rPr>
          <w:rFonts w:hint="eastAsia"/>
        </w:rPr>
        <w:t>について</w:t>
      </w:r>
      <w:r w:rsidR="00221DA0" w:rsidRPr="00EA1FD6">
        <w:rPr>
          <w:rFonts w:hint="eastAsia"/>
        </w:rPr>
        <w:t>、ＪＲ東海は</w:t>
      </w:r>
      <w:r w:rsidR="002D18D7" w:rsidRPr="00EA1FD6">
        <w:rPr>
          <w:rFonts w:hint="eastAsia"/>
        </w:rPr>
        <w:t>環境</w:t>
      </w:r>
      <w:r w:rsidR="00930BB3" w:rsidRPr="00EA1FD6">
        <w:rPr>
          <w:rFonts w:hint="eastAsia"/>
        </w:rPr>
        <w:t>影響</w:t>
      </w:r>
      <w:r w:rsidR="00221DA0" w:rsidRPr="00EA1FD6">
        <w:rPr>
          <w:rFonts w:hint="eastAsia"/>
        </w:rPr>
        <w:t>評価書で山梨実験線のトンネル出入り口付近で実測した数値を挙げ</w:t>
      </w:r>
      <w:r w:rsidRPr="00EA1FD6">
        <w:rPr>
          <w:rFonts w:hint="eastAsia"/>
        </w:rPr>
        <w:t>、</w:t>
      </w:r>
      <w:r w:rsidR="00A91393" w:rsidRPr="00EA1FD6">
        <w:rPr>
          <w:rFonts w:hint="eastAsia"/>
        </w:rPr>
        <w:t>緩衝口</w:t>
      </w:r>
      <w:r w:rsidR="00221DA0" w:rsidRPr="00EA1FD6">
        <w:rPr>
          <w:rFonts w:hint="eastAsia"/>
        </w:rPr>
        <w:t>や非常口に多孔板を設置すれば低減され、基準値との整合性が図れるとしている。しかしそのピーク値は基準値に近い数値を示している。</w:t>
      </w:r>
    </w:p>
    <w:p w14:paraId="620991CE" w14:textId="77777777" w:rsidR="00930BB3" w:rsidRPr="00EA1FD6" w:rsidRDefault="00930BB3" w:rsidP="00EA1FD6">
      <w:pPr>
        <w:ind w:left="1470" w:hangingChars="700" w:hanging="1470"/>
      </w:pPr>
      <w:r w:rsidRPr="00EA1FD6">
        <w:rPr>
          <w:rFonts w:hint="eastAsia"/>
        </w:rPr>
        <w:t xml:space="preserve">　　　　　二．換気施設の低周波音について、ＪＲ東海の環境影響評価書は音圧レベルとＧ特性のグラフを示し「供用後は環境対策型施設の採用」や「消音装置の設置により、環境影響の低減が図れると予測している。静穏な住宅地の非常口予定地周辺の予測結果では、</w:t>
      </w:r>
      <w:r w:rsidR="00A87C7C" w:rsidRPr="00EA1FD6">
        <w:rPr>
          <w:rFonts w:hint="eastAsia"/>
        </w:rPr>
        <w:t>最高</w:t>
      </w:r>
      <w:r w:rsidRPr="00EA1FD6">
        <w:rPr>
          <w:rFonts w:hint="eastAsia"/>
        </w:rPr>
        <w:t>８０</w:t>
      </w:r>
      <w:r w:rsidRPr="00EA1FD6">
        <w:rPr>
          <w:rFonts w:hint="eastAsia"/>
        </w:rPr>
        <w:t>dB</w:t>
      </w:r>
      <w:r w:rsidR="00B560DF" w:rsidRPr="00EA1FD6">
        <w:rPr>
          <w:rFonts w:hint="eastAsia"/>
        </w:rPr>
        <w:t>に達しており、周辺への影響は否めない。</w:t>
      </w:r>
    </w:p>
    <w:p w14:paraId="242B8020" w14:textId="77777777" w:rsidR="00D90273" w:rsidRPr="00EA1FD6" w:rsidRDefault="00D90273" w:rsidP="00EA1FD6">
      <w:pPr>
        <w:ind w:left="1470" w:hangingChars="700" w:hanging="1470"/>
      </w:pPr>
    </w:p>
    <w:p w14:paraId="33DF21DE" w14:textId="77777777" w:rsidR="009925E2" w:rsidRPr="00EA1FD6" w:rsidRDefault="00D90ED0" w:rsidP="00EA1FD6">
      <w:pPr>
        <w:ind w:left="1470" w:hangingChars="700" w:hanging="1470"/>
      </w:pPr>
      <w:r w:rsidRPr="00EA1FD6">
        <w:rPr>
          <w:rFonts w:hint="eastAsia"/>
        </w:rPr>
        <w:t xml:space="preserve">　</w:t>
      </w:r>
      <w:r w:rsidR="00FF5939" w:rsidRPr="00EA1FD6">
        <w:rPr>
          <w:rFonts w:hint="eastAsia"/>
        </w:rPr>
        <w:t xml:space="preserve">　　（</w:t>
      </w:r>
      <w:r w:rsidR="005469FA" w:rsidRPr="00EA1FD6">
        <w:rPr>
          <w:rFonts w:hint="eastAsia"/>
        </w:rPr>
        <w:t>８</w:t>
      </w:r>
      <w:r w:rsidR="00FF5939" w:rsidRPr="00EA1FD6">
        <w:rPr>
          <w:rFonts w:hint="eastAsia"/>
        </w:rPr>
        <w:t>）</w:t>
      </w:r>
      <w:r w:rsidRPr="00EA1FD6">
        <w:rPr>
          <w:rFonts w:hint="eastAsia"/>
        </w:rPr>
        <w:t>景観維持や文化財の</w:t>
      </w:r>
      <w:r w:rsidR="009925E2" w:rsidRPr="00EA1FD6">
        <w:rPr>
          <w:rFonts w:hint="eastAsia"/>
        </w:rPr>
        <w:t>保護がなされない</w:t>
      </w:r>
    </w:p>
    <w:p w14:paraId="12231E1D" w14:textId="77777777" w:rsidR="009925E2" w:rsidRPr="00EA1FD6" w:rsidRDefault="009925E2" w:rsidP="00EA1FD6">
      <w:pPr>
        <w:ind w:left="1470" w:hangingChars="700" w:hanging="1470"/>
      </w:pPr>
      <w:r w:rsidRPr="00EA1FD6">
        <w:rPr>
          <w:rFonts w:hint="eastAsia"/>
        </w:rPr>
        <w:t xml:space="preserve">　　　　　イ．リニア中央新幹線のあかり（地上）部分は蒲鉾型のコンクリート製フードで覆われる。また河川部の橋梁部分も高い遮音壁が設置される。山梨実験</w:t>
      </w:r>
      <w:r w:rsidRPr="00EA1FD6">
        <w:rPr>
          <w:rFonts w:hint="eastAsia"/>
        </w:rPr>
        <w:lastRenderedPageBreak/>
        <w:t>線ではすでにあかり部分が完成しているが、景観が台無しとなっている。</w:t>
      </w:r>
      <w:r w:rsidR="00B560DF" w:rsidRPr="00EA1FD6">
        <w:rPr>
          <w:rFonts w:hint="eastAsia"/>
        </w:rPr>
        <w:t>JR</w:t>
      </w:r>
      <w:r w:rsidR="00B560DF" w:rsidRPr="00EA1FD6">
        <w:rPr>
          <w:rFonts w:hint="eastAsia"/>
        </w:rPr>
        <w:t>東海は、</w:t>
      </w:r>
      <w:r w:rsidRPr="00EA1FD6">
        <w:rPr>
          <w:rFonts w:hint="eastAsia"/>
        </w:rPr>
        <w:t>専門家の</w:t>
      </w:r>
      <w:r w:rsidR="00B560DF" w:rsidRPr="00EA1FD6">
        <w:rPr>
          <w:rFonts w:hint="eastAsia"/>
        </w:rPr>
        <w:t>検討を経て橋梁部のデザイン等を決め、景観学者からも意見を聴いて決定したと言</w:t>
      </w:r>
      <w:r w:rsidRPr="00EA1FD6">
        <w:rPr>
          <w:rFonts w:hint="eastAsia"/>
        </w:rPr>
        <w:t>うが、検討の経過や内容は明らかにされていない。</w:t>
      </w:r>
      <w:r w:rsidR="00B560DF" w:rsidRPr="00EA1FD6">
        <w:rPr>
          <w:rFonts w:hint="eastAsia"/>
        </w:rPr>
        <w:t>山梨実験線で見られる</w:t>
      </w:r>
      <w:r w:rsidRPr="00EA1FD6">
        <w:rPr>
          <w:rFonts w:hint="eastAsia"/>
        </w:rPr>
        <w:t>平野部や山間部のフードは</w:t>
      </w:r>
      <w:r w:rsidR="00B560DF" w:rsidRPr="00EA1FD6">
        <w:rPr>
          <w:rFonts w:hint="eastAsia"/>
        </w:rPr>
        <w:t>、</w:t>
      </w:r>
      <w:r w:rsidRPr="00EA1FD6">
        <w:rPr>
          <w:rFonts w:hint="eastAsia"/>
        </w:rPr>
        <w:t>「まるで土管列車だ」と言われるほど異様な構造物である。また、実験線ではすでに、フード付き橋梁により農地への日照被害や、風の流れを阻害して霜害などの実害が出ている。</w:t>
      </w:r>
    </w:p>
    <w:p w14:paraId="6846F78E" w14:textId="77777777" w:rsidR="008A7A14" w:rsidRPr="00EA1FD6" w:rsidRDefault="009925E2" w:rsidP="00EA1FD6">
      <w:pPr>
        <w:ind w:left="1470" w:hangingChars="700" w:hanging="1470"/>
      </w:pPr>
      <w:r w:rsidRPr="00EA1FD6">
        <w:rPr>
          <w:rFonts w:hint="eastAsia"/>
        </w:rPr>
        <w:t xml:space="preserve">　　　　　ロ．岐阜県可児市では</w:t>
      </w:r>
      <w:r w:rsidR="008A7A14" w:rsidRPr="00EA1FD6">
        <w:rPr>
          <w:rFonts w:hint="eastAsia"/>
        </w:rPr>
        <w:t>貴重な歴史遺産、産業遺産である</w:t>
      </w:r>
      <w:r w:rsidRPr="00EA1FD6">
        <w:rPr>
          <w:rFonts w:hint="eastAsia"/>
        </w:rPr>
        <w:t>大萱地区の古窯跡をまたぐ形でリニ</w:t>
      </w:r>
      <w:r w:rsidR="00B560DF" w:rsidRPr="00EA1FD6">
        <w:rPr>
          <w:rFonts w:hint="eastAsia"/>
        </w:rPr>
        <w:t>ア中央新幹線の橋梁が建設される計画</w:t>
      </w:r>
      <w:r w:rsidRPr="00EA1FD6">
        <w:rPr>
          <w:rFonts w:hint="eastAsia"/>
        </w:rPr>
        <w:t>である。岐阜県知事や可児市長から「</w:t>
      </w:r>
      <w:r w:rsidR="008A7A14" w:rsidRPr="00EA1FD6">
        <w:rPr>
          <w:rFonts w:hint="eastAsia"/>
        </w:rPr>
        <w:t>橋梁部分を地下トンネルに計画変更してほしい」との要望が出されたが、ＪＲ東海の工事実施計画は計画の変更を示していない。</w:t>
      </w:r>
    </w:p>
    <w:p w14:paraId="0593E532" w14:textId="77777777" w:rsidR="008A7A14" w:rsidRPr="00EA1FD6" w:rsidRDefault="008A7A14" w:rsidP="00EA1FD6">
      <w:pPr>
        <w:ind w:left="1470" w:hangingChars="700" w:hanging="1470"/>
      </w:pPr>
    </w:p>
    <w:p w14:paraId="15CC6424" w14:textId="77777777" w:rsidR="008A7A14" w:rsidRPr="00EA1FD6" w:rsidRDefault="00FF5939" w:rsidP="00EA1FD6">
      <w:pPr>
        <w:ind w:leftChars="300" w:left="1470" w:hangingChars="400" w:hanging="840"/>
      </w:pPr>
      <w:r w:rsidRPr="00EA1FD6">
        <w:rPr>
          <w:rFonts w:hint="eastAsia"/>
        </w:rPr>
        <w:t>（</w:t>
      </w:r>
      <w:r w:rsidR="005469FA" w:rsidRPr="00EA1FD6">
        <w:rPr>
          <w:rFonts w:hint="eastAsia"/>
        </w:rPr>
        <w:t>９</w:t>
      </w:r>
      <w:r w:rsidRPr="00EA1FD6">
        <w:rPr>
          <w:rFonts w:hint="eastAsia"/>
        </w:rPr>
        <w:t>）</w:t>
      </w:r>
      <w:r w:rsidR="008A7A14" w:rsidRPr="00EA1FD6">
        <w:rPr>
          <w:rFonts w:hint="eastAsia"/>
        </w:rPr>
        <w:t>その他</w:t>
      </w:r>
    </w:p>
    <w:p w14:paraId="5D2A7CA9" w14:textId="77777777" w:rsidR="008A7A14" w:rsidRPr="00EA1FD6" w:rsidRDefault="00D90273" w:rsidP="00EA1FD6">
      <w:pPr>
        <w:ind w:left="1470" w:hangingChars="700" w:hanging="1470"/>
      </w:pPr>
      <w:r w:rsidRPr="00EA1FD6">
        <w:rPr>
          <w:rFonts w:hint="eastAsia"/>
        </w:rPr>
        <w:t xml:space="preserve">　</w:t>
      </w:r>
      <w:r w:rsidR="00AB1E65">
        <w:pict w14:anchorId="747B97C0">
          <v:rect id="_x0000_i1029" style="width:0;height:1.5pt" o:hralign="center" o:hrstd="t" o:hr="t" fillcolor="#a0a0a0" stroked="f">
            <v:textbox inset="5.85pt,.7pt,5.85pt,.7pt"/>
          </v:rect>
        </w:pict>
      </w:r>
    </w:p>
    <w:p w14:paraId="41FD5974" w14:textId="77777777" w:rsidR="008A7A14" w:rsidRPr="00EA1FD6" w:rsidRDefault="00D90273" w:rsidP="00EA1FD6">
      <w:pPr>
        <w:ind w:left="1470" w:hangingChars="700" w:hanging="1470"/>
      </w:pPr>
      <w:r w:rsidRPr="00EA1FD6">
        <w:rPr>
          <w:rFonts w:hint="eastAsia"/>
        </w:rPr>
        <w:t xml:space="preserve">　</w:t>
      </w:r>
      <w:r w:rsidR="00AB1E65">
        <w:pict w14:anchorId="4479A1B4">
          <v:rect id="_x0000_i1030" style="width:0;height:1.5pt" o:hralign="center" o:hrstd="t" o:hr="t" fillcolor="#a0a0a0" stroked="f">
            <v:textbox inset="5.85pt,.7pt,5.85pt,.7pt"/>
          </v:rect>
        </w:pict>
      </w:r>
    </w:p>
    <w:p w14:paraId="2F5D8CDC" w14:textId="77777777" w:rsidR="008A7A14" w:rsidRPr="00EA1FD6" w:rsidRDefault="00D90273" w:rsidP="00EA1FD6">
      <w:pPr>
        <w:ind w:left="1470" w:hangingChars="700" w:hanging="1470"/>
      </w:pPr>
      <w:r w:rsidRPr="00EA1FD6">
        <w:rPr>
          <w:rFonts w:hint="eastAsia"/>
        </w:rPr>
        <w:t xml:space="preserve">　</w:t>
      </w:r>
      <w:r w:rsidR="00AB1E65">
        <w:pict w14:anchorId="093D4119">
          <v:rect id="_x0000_i1031" style="width:0;height:1.5pt" o:hralign="center" o:hrstd="t" o:hr="t" fillcolor="#a0a0a0" stroked="f">
            <v:textbox inset="5.85pt,.7pt,5.85pt,.7pt"/>
          </v:rect>
        </w:pict>
      </w:r>
    </w:p>
    <w:p w14:paraId="32F1A5F8" w14:textId="77777777" w:rsidR="008A7A14" w:rsidRPr="00EA1FD6" w:rsidRDefault="00D90273" w:rsidP="00EA1FD6">
      <w:pPr>
        <w:ind w:left="1470" w:hangingChars="700" w:hanging="1470"/>
      </w:pPr>
      <w:r w:rsidRPr="00EA1FD6">
        <w:rPr>
          <w:rFonts w:hint="eastAsia"/>
        </w:rPr>
        <w:t xml:space="preserve">　</w:t>
      </w:r>
      <w:r w:rsidR="00AB1E65">
        <w:pict w14:anchorId="0DF7133C">
          <v:rect id="_x0000_i1032" style="width:0;height:1.5pt" o:hralign="center" o:hrstd="t" o:hr="t" fillcolor="#a0a0a0" stroked="f">
            <v:textbox inset="5.85pt,.7pt,5.85pt,.7pt"/>
          </v:rect>
        </w:pict>
      </w:r>
    </w:p>
    <w:p w14:paraId="7B78F0F5" w14:textId="77777777" w:rsidR="008A7A14" w:rsidRPr="00EA1FD6" w:rsidRDefault="00D90273" w:rsidP="00EA1FD6">
      <w:pPr>
        <w:ind w:left="1470" w:hangingChars="700" w:hanging="1470"/>
      </w:pPr>
      <w:r w:rsidRPr="00EA1FD6">
        <w:rPr>
          <w:rFonts w:hint="eastAsia"/>
        </w:rPr>
        <w:t xml:space="preserve">　</w:t>
      </w:r>
      <w:r w:rsidR="00AB1E65">
        <w:pict w14:anchorId="5AA98C48">
          <v:rect id="_x0000_i1033" style="width:0;height:1.5pt" o:hralign="center" o:hrstd="t" o:hr="t" fillcolor="#a0a0a0" stroked="f">
            <v:textbox inset="5.85pt,.7pt,5.85pt,.7pt"/>
          </v:rect>
        </w:pict>
      </w:r>
    </w:p>
    <w:p w14:paraId="69C0ED59" w14:textId="77777777" w:rsidR="008A7A14" w:rsidRPr="00EA1FD6" w:rsidRDefault="00D90273" w:rsidP="00EA1FD6">
      <w:pPr>
        <w:ind w:left="1470" w:hangingChars="700" w:hanging="1470"/>
      </w:pPr>
      <w:r w:rsidRPr="00EA1FD6">
        <w:rPr>
          <w:rFonts w:hint="eastAsia"/>
        </w:rPr>
        <w:t xml:space="preserve">　</w:t>
      </w:r>
      <w:r w:rsidR="00AB1E65">
        <w:pict w14:anchorId="35779BCB">
          <v:rect id="_x0000_i1034" style="width:0;height:1.5pt" o:hralign="center" o:hrstd="t" o:hr="t" fillcolor="#a0a0a0" stroked="f">
            <v:textbox inset="5.85pt,.7pt,5.85pt,.7pt"/>
          </v:rect>
        </w:pict>
      </w:r>
    </w:p>
    <w:p w14:paraId="295E6366" w14:textId="77777777" w:rsidR="00D90273" w:rsidRPr="00EA1FD6" w:rsidRDefault="00D90273" w:rsidP="00EA1FD6">
      <w:pPr>
        <w:ind w:left="1470" w:hangingChars="700" w:hanging="1470"/>
      </w:pPr>
    </w:p>
    <w:p w14:paraId="25180165" w14:textId="77777777" w:rsidR="00D90273" w:rsidRPr="00EA1FD6" w:rsidRDefault="00D90273" w:rsidP="00EA1FD6">
      <w:pPr>
        <w:ind w:left="1470" w:hangingChars="700" w:hanging="1470"/>
      </w:pPr>
      <w:r w:rsidRPr="00EA1FD6">
        <w:rPr>
          <w:rFonts w:hint="eastAsia"/>
        </w:rPr>
        <w:t>６．処分庁の教示：なし</w:t>
      </w:r>
    </w:p>
    <w:p w14:paraId="24FA4228" w14:textId="77777777" w:rsidR="00D90273" w:rsidRPr="00EA1FD6" w:rsidRDefault="00D90273" w:rsidP="00EA1FD6">
      <w:pPr>
        <w:ind w:left="1470" w:hangingChars="700" w:hanging="1470"/>
      </w:pPr>
    </w:p>
    <w:p w14:paraId="2FC8B06E" w14:textId="77777777" w:rsidR="00D90273" w:rsidRPr="00EA1FD6" w:rsidRDefault="00D90273" w:rsidP="00EA1FD6">
      <w:pPr>
        <w:ind w:left="1470" w:hangingChars="700" w:hanging="1470"/>
      </w:pPr>
      <w:r w:rsidRPr="00EA1FD6">
        <w:rPr>
          <w:rFonts w:hint="eastAsia"/>
        </w:rPr>
        <w:t>７．その他</w:t>
      </w:r>
    </w:p>
    <w:p w14:paraId="412532C5" w14:textId="77777777" w:rsidR="00D90273" w:rsidRPr="00EA1FD6" w:rsidRDefault="00D90273" w:rsidP="00EA1FD6">
      <w:pPr>
        <w:ind w:left="1470" w:hangingChars="700" w:hanging="1470"/>
      </w:pPr>
      <w:r w:rsidRPr="00EA1FD6">
        <w:rPr>
          <w:rFonts w:hint="eastAsia"/>
        </w:rPr>
        <w:t xml:space="preserve">　　口頭での意見陳述を　　申し出る　　申し出ない</w:t>
      </w:r>
    </w:p>
    <w:p w14:paraId="4B197BFE" w14:textId="77777777" w:rsidR="00D90273" w:rsidRPr="00EA1FD6" w:rsidRDefault="00D90273" w:rsidP="00EA1FD6">
      <w:pPr>
        <w:ind w:left="1470" w:hangingChars="700" w:hanging="1470"/>
      </w:pPr>
    </w:p>
    <w:p w14:paraId="2BB6A39B" w14:textId="77777777" w:rsidR="00BD52A7" w:rsidRPr="00EA1FD6" w:rsidRDefault="00D90273" w:rsidP="00EA1FD6">
      <w:pPr>
        <w:ind w:left="1470" w:hangingChars="700" w:hanging="1470"/>
      </w:pPr>
      <w:r w:rsidRPr="00EA1FD6">
        <w:rPr>
          <w:rFonts w:hint="eastAsia"/>
        </w:rPr>
        <w:t xml:space="preserve">　　　</w:t>
      </w:r>
      <w:r w:rsidR="00A87C7C" w:rsidRPr="00EA1FD6">
        <w:rPr>
          <w:rFonts w:hint="eastAsia"/>
        </w:rPr>
        <w:t xml:space="preserve">　　　　　　　　　　　　　　　　　　　　　　　　　　　　　以　上</w:t>
      </w:r>
    </w:p>
    <w:sectPr w:rsidR="00BD52A7" w:rsidRPr="00EA1F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1AE85" w14:textId="77777777" w:rsidR="00E456FA" w:rsidRDefault="00E456FA" w:rsidP="009A66BB">
      <w:r>
        <w:separator/>
      </w:r>
    </w:p>
  </w:endnote>
  <w:endnote w:type="continuationSeparator" w:id="0">
    <w:p w14:paraId="1801CC94" w14:textId="77777777" w:rsidR="00E456FA" w:rsidRDefault="00E456FA" w:rsidP="009A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079994"/>
      <w:docPartObj>
        <w:docPartGallery w:val="Page Numbers (Bottom of Page)"/>
        <w:docPartUnique/>
      </w:docPartObj>
    </w:sdtPr>
    <w:sdtEndPr/>
    <w:sdtContent>
      <w:p w14:paraId="08773F4E" w14:textId="77777777" w:rsidR="009A66BB" w:rsidRDefault="009A66BB">
        <w:pPr>
          <w:pStyle w:val="a5"/>
          <w:jc w:val="center"/>
        </w:pPr>
        <w:r>
          <w:fldChar w:fldCharType="begin"/>
        </w:r>
        <w:r>
          <w:instrText>PAGE   \* MERGEFORMAT</w:instrText>
        </w:r>
        <w:r>
          <w:fldChar w:fldCharType="separate"/>
        </w:r>
        <w:r w:rsidR="00AB1E65" w:rsidRPr="00AB1E65">
          <w:rPr>
            <w:noProof/>
            <w:lang w:val="ja-JP"/>
          </w:rPr>
          <w:t>7</w:t>
        </w:r>
        <w:r>
          <w:fldChar w:fldCharType="end"/>
        </w:r>
      </w:p>
    </w:sdtContent>
  </w:sdt>
  <w:p w14:paraId="61C45A84" w14:textId="77777777" w:rsidR="009A66BB" w:rsidRDefault="009A66BB">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09B54" w14:textId="77777777" w:rsidR="00E456FA" w:rsidRDefault="00E456FA" w:rsidP="009A66BB">
      <w:r>
        <w:separator/>
      </w:r>
    </w:p>
  </w:footnote>
  <w:footnote w:type="continuationSeparator" w:id="0">
    <w:p w14:paraId="78472ECE" w14:textId="77777777" w:rsidR="00E456FA" w:rsidRDefault="00E456FA" w:rsidP="009A6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1C"/>
    <w:rsid w:val="000F00CF"/>
    <w:rsid w:val="00100F6D"/>
    <w:rsid w:val="00221DA0"/>
    <w:rsid w:val="002B015A"/>
    <w:rsid w:val="002D18D7"/>
    <w:rsid w:val="003F10D4"/>
    <w:rsid w:val="0040611C"/>
    <w:rsid w:val="004F374B"/>
    <w:rsid w:val="005469FA"/>
    <w:rsid w:val="0057655A"/>
    <w:rsid w:val="005D4F09"/>
    <w:rsid w:val="005F68A1"/>
    <w:rsid w:val="006A0651"/>
    <w:rsid w:val="006E32E4"/>
    <w:rsid w:val="007009DD"/>
    <w:rsid w:val="00795536"/>
    <w:rsid w:val="007E55CF"/>
    <w:rsid w:val="007F13D2"/>
    <w:rsid w:val="00820BE6"/>
    <w:rsid w:val="00842CC8"/>
    <w:rsid w:val="0085454B"/>
    <w:rsid w:val="00871EB0"/>
    <w:rsid w:val="008A7A14"/>
    <w:rsid w:val="008D125E"/>
    <w:rsid w:val="00930BB3"/>
    <w:rsid w:val="00944042"/>
    <w:rsid w:val="009601EE"/>
    <w:rsid w:val="00972904"/>
    <w:rsid w:val="00983B7D"/>
    <w:rsid w:val="009925E2"/>
    <w:rsid w:val="00994EAD"/>
    <w:rsid w:val="009A66BB"/>
    <w:rsid w:val="00A87C7C"/>
    <w:rsid w:val="00A91393"/>
    <w:rsid w:val="00AB1E65"/>
    <w:rsid w:val="00AD3E3E"/>
    <w:rsid w:val="00AE42B6"/>
    <w:rsid w:val="00AF2D3B"/>
    <w:rsid w:val="00B560DF"/>
    <w:rsid w:val="00B94C71"/>
    <w:rsid w:val="00B9572B"/>
    <w:rsid w:val="00BD52A7"/>
    <w:rsid w:val="00C204DE"/>
    <w:rsid w:val="00C75029"/>
    <w:rsid w:val="00D61941"/>
    <w:rsid w:val="00D66B18"/>
    <w:rsid w:val="00D90273"/>
    <w:rsid w:val="00D90ED0"/>
    <w:rsid w:val="00DC13C4"/>
    <w:rsid w:val="00DC3982"/>
    <w:rsid w:val="00E24C39"/>
    <w:rsid w:val="00E456FA"/>
    <w:rsid w:val="00E65BED"/>
    <w:rsid w:val="00EA1FD6"/>
    <w:rsid w:val="00ED3066"/>
    <w:rsid w:val="00F47CAE"/>
    <w:rsid w:val="00FD6257"/>
    <w:rsid w:val="00FF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v:textbox inset="5.85pt,.7pt,5.85pt,.7pt"/>
    </o:shapedefaults>
    <o:shapelayout v:ext="edit">
      <o:idmap v:ext="edit" data="1"/>
    </o:shapelayout>
  </w:shapeDefaults>
  <w:decimalSymbol w:val="."/>
  <w:listSeparator w:val=","/>
  <w14:docId w14:val="7B4D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6BB"/>
    <w:pPr>
      <w:tabs>
        <w:tab w:val="center" w:pos="4252"/>
        <w:tab w:val="right" w:pos="8504"/>
      </w:tabs>
      <w:snapToGrid w:val="0"/>
    </w:pPr>
  </w:style>
  <w:style w:type="character" w:customStyle="1" w:styleId="a4">
    <w:name w:val="ヘッダー (文字)"/>
    <w:basedOn w:val="a0"/>
    <w:link w:val="a3"/>
    <w:uiPriority w:val="99"/>
    <w:rsid w:val="009A66BB"/>
  </w:style>
  <w:style w:type="paragraph" w:styleId="a5">
    <w:name w:val="footer"/>
    <w:basedOn w:val="a"/>
    <w:link w:val="a6"/>
    <w:uiPriority w:val="99"/>
    <w:unhideWhenUsed/>
    <w:rsid w:val="009A66BB"/>
    <w:pPr>
      <w:tabs>
        <w:tab w:val="center" w:pos="4252"/>
        <w:tab w:val="right" w:pos="8504"/>
      </w:tabs>
      <w:snapToGrid w:val="0"/>
    </w:pPr>
  </w:style>
  <w:style w:type="character" w:customStyle="1" w:styleId="a6">
    <w:name w:val="フッター (文字)"/>
    <w:basedOn w:val="a0"/>
    <w:link w:val="a5"/>
    <w:uiPriority w:val="99"/>
    <w:rsid w:val="009A66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6BB"/>
    <w:pPr>
      <w:tabs>
        <w:tab w:val="center" w:pos="4252"/>
        <w:tab w:val="right" w:pos="8504"/>
      </w:tabs>
      <w:snapToGrid w:val="0"/>
    </w:pPr>
  </w:style>
  <w:style w:type="character" w:customStyle="1" w:styleId="a4">
    <w:name w:val="ヘッダー (文字)"/>
    <w:basedOn w:val="a0"/>
    <w:link w:val="a3"/>
    <w:uiPriority w:val="99"/>
    <w:rsid w:val="009A66BB"/>
  </w:style>
  <w:style w:type="paragraph" w:styleId="a5">
    <w:name w:val="footer"/>
    <w:basedOn w:val="a"/>
    <w:link w:val="a6"/>
    <w:uiPriority w:val="99"/>
    <w:unhideWhenUsed/>
    <w:rsid w:val="009A66BB"/>
    <w:pPr>
      <w:tabs>
        <w:tab w:val="center" w:pos="4252"/>
        <w:tab w:val="right" w:pos="8504"/>
      </w:tabs>
      <w:snapToGrid w:val="0"/>
    </w:pPr>
  </w:style>
  <w:style w:type="character" w:customStyle="1" w:styleId="a6">
    <w:name w:val="フッター (文字)"/>
    <w:basedOn w:val="a0"/>
    <w:link w:val="a5"/>
    <w:uiPriority w:val="99"/>
    <w:rsid w:val="009A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966</Words>
  <Characters>5512</Characters>
  <Application>Microsoft Macintosh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山本 太三雄</cp:lastModifiedBy>
  <cp:revision>2</cp:revision>
  <cp:lastPrinted>2014-11-07T16:11:00Z</cp:lastPrinted>
  <dcterms:created xsi:type="dcterms:W3CDTF">2014-11-07T16:11:00Z</dcterms:created>
  <dcterms:modified xsi:type="dcterms:W3CDTF">2014-11-07T16:11:00Z</dcterms:modified>
</cp:coreProperties>
</file>